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46" w:rsidRPr="00AA3146" w:rsidRDefault="00AA3146" w:rsidP="00AA3146">
      <w:pPr>
        <w:pStyle w:val="NoSpacing"/>
        <w:jc w:val="center"/>
        <w:rPr>
          <w:rFonts w:cstheme="minorHAnsi"/>
          <w:b/>
          <w:sz w:val="32"/>
          <w:szCs w:val="32"/>
        </w:rPr>
      </w:pPr>
      <w:r w:rsidRPr="00AA3146">
        <w:rPr>
          <w:rFonts w:eastAsiaTheme="majorEastAsia" w:cstheme="minorHAnsi"/>
          <w:b/>
          <w:bCs/>
          <w:noProof/>
          <w:color w:val="000000"/>
          <w:sz w:val="32"/>
          <w:szCs w:val="32"/>
          <w:lang w:eastAsia="en-GB"/>
        </w:rPr>
        <mc:AlternateContent>
          <mc:Choice Requires="wps">
            <w:drawing>
              <wp:anchor distT="0" distB="0" distL="114300" distR="114300" simplePos="0" relativeHeight="251659264" behindDoc="0" locked="0" layoutInCell="1" allowOverlap="1" wp14:anchorId="30AE72AB" wp14:editId="2F71CF6E">
                <wp:simplePos x="0" y="0"/>
                <wp:positionH relativeFrom="column">
                  <wp:posOffset>5098415</wp:posOffset>
                </wp:positionH>
                <wp:positionV relativeFrom="paragraph">
                  <wp:posOffset>-766717</wp:posOffset>
                </wp:positionV>
                <wp:extent cx="1397908"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908" cy="1403985"/>
                        </a:xfrm>
                        <a:prstGeom prst="rect">
                          <a:avLst/>
                        </a:prstGeom>
                        <a:solidFill>
                          <a:srgbClr val="FFFFFF"/>
                        </a:solidFill>
                        <a:ln w="9525">
                          <a:noFill/>
                          <a:miter lim="800000"/>
                          <a:headEnd/>
                          <a:tailEnd/>
                        </a:ln>
                      </wps:spPr>
                      <wps:txbx>
                        <w:txbxContent>
                          <w:p w:rsidR="00AA3146" w:rsidRDefault="00AA3146" w:rsidP="00AA3146">
                            <w:pPr>
                              <w:jc w:val="center"/>
                            </w:pPr>
                            <w:r w:rsidRPr="00AA3146">
                              <w:rPr>
                                <w:noProof/>
                                <w:lang w:eastAsia="en-GB"/>
                              </w:rPr>
                              <w:drawing>
                                <wp:inline distT="0" distB="0" distL="0" distR="0" wp14:anchorId="51DD46DB" wp14:editId="30F4108F">
                                  <wp:extent cx="1137557" cy="1137557"/>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37557" cy="113755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45pt;margin-top:-60.35pt;width:110.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l9HwIAABwEAAAOAAAAZHJzL2Uyb0RvYy54bWysU9tu2zAMfR+wfxD0vthJkzUx4hRdugwD&#10;ugvQ7gNoWY6FyaImKbG7ry8lp2mwvQ3zg0Ca5NHhIbW+GTrNjtJ5habk00nOmTQCa2X2Jf/xuHu3&#10;5MwHMDVoNLLkT9Lzm83bN+veFnKGLepaOkYgxhe9LXkbgi2yzItWduAnaKWhYIOug0Cu22e1g57Q&#10;O53N8vx91qOrrUMhvae/d2OQbxJ+00gRvjWNl4HpkhO3kE6Xziqe2WYNxd6BbZU40YB/YNGBMnTp&#10;GeoOArCDU39BdUo49NiEicAuw6ZRQqYeqJtp/kc3Dy1YmXohcbw9y+T/H6z4evzumKppdpwZ6GhE&#10;j3II7AMObBbV6a0vKOnBUloY6HfMjJ16e4/ip2cGty2Yvbx1DvtWQk3sprEyuygdcXwEqfovWNM1&#10;cAiYgIbGdRGQxGCETlN6Ok8mUhHxyqvV9SqnXRIUm87zq9Vyke6A4qXcOh8+SexYNEruaPQJHo73&#10;PkQ6ULykJPqoVb1TWifH7autduwItCa79J3Q/WWaNqwv+WoxWyRkg7E+bVCnAq2xVl3Jl3n8YjkU&#10;UY6Ppk52AKVHm5hoc9InSjKKE4ZqoMQoWoX1EynlcFxXel5ktOh+c9bTqpbc/zqAk5zpz4bUXk3n&#10;87jbyZkvrmfkuMtIdRkBIwiq5IGz0dyG9B6SDvaWprJTSa9XJieutIJJxtNziTt+6aes10e9eQYA&#10;AP//AwBQSwMEFAAGAAgAAAAhABRBxcbgAAAADQEAAA8AAABkcnMvZG93bnJldi54bWxMj8tOwzAQ&#10;RfdI/IM1SOxau+FVQpyqomLDAqkFCZZuPIkj7HFku2n4e5wV7GY0R3fOrTaTs2zEEHtPElZLAQyp&#10;8bqnTsLH+8tiDSwmRVpZTyjhByNs6suLSpXan2mP4yF1LIdQLJUEk9JQch4bg07FpR+Q8q31wamU&#10;19BxHdQ5hzvLCyHuuVM95Q9GDfhssPk+nJyET2d6vQtvX6224+613d4NUxikvL6atk/AEk7pD4ZZ&#10;P6tDnZ2O/kQ6MithLYrHjEpYrArxAGxGRHGT+x3nSdwCryv+v0X9CwAA//8DAFBLAQItABQABgAI&#10;AAAAIQC2gziS/gAAAOEBAAATAAAAAAAAAAAAAAAAAAAAAABbQ29udGVudF9UeXBlc10ueG1sUEsB&#10;Ai0AFAAGAAgAAAAhADj9If/WAAAAlAEAAAsAAAAAAAAAAAAAAAAALwEAAF9yZWxzLy5yZWxzUEsB&#10;Ai0AFAAGAAgAAAAhACdCOX0fAgAAHAQAAA4AAAAAAAAAAAAAAAAALgIAAGRycy9lMm9Eb2MueG1s&#10;UEsBAi0AFAAGAAgAAAAhABRBxcbgAAAADQEAAA8AAAAAAAAAAAAAAAAAeQQAAGRycy9kb3ducmV2&#10;LnhtbFBLBQYAAAAABAAEAPMAAACGBQAAAAA=&#10;" stroked="f">
                <v:textbox style="mso-fit-shape-to-text:t">
                  <w:txbxContent>
                    <w:p w:rsidR="00AA3146" w:rsidRDefault="00AA3146" w:rsidP="00AA3146">
                      <w:pPr>
                        <w:jc w:val="center"/>
                      </w:pPr>
                      <w:r w:rsidRPr="00AA3146">
                        <w:rPr>
                          <w:noProof/>
                          <w:lang w:eastAsia="en-GB"/>
                        </w:rPr>
                        <w:drawing>
                          <wp:inline distT="0" distB="0" distL="0" distR="0" wp14:anchorId="51DD46DB" wp14:editId="30F4108F">
                            <wp:extent cx="1137557" cy="1137557"/>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37557" cy="1137557"/>
                                    </a:xfrm>
                                    <a:prstGeom prst="rect">
                                      <a:avLst/>
                                    </a:prstGeom>
                                  </pic:spPr>
                                </pic:pic>
                              </a:graphicData>
                            </a:graphic>
                          </wp:inline>
                        </w:drawing>
                      </w:r>
                    </w:p>
                  </w:txbxContent>
                </v:textbox>
              </v:shape>
            </w:pict>
          </mc:Fallback>
        </mc:AlternateContent>
      </w:r>
      <w:r w:rsidR="00673F26">
        <w:rPr>
          <w:rFonts w:cstheme="minorHAnsi"/>
          <w:b/>
          <w:sz w:val="32"/>
          <w:szCs w:val="32"/>
        </w:rPr>
        <w:t>MVN’s Tips On Delivering</w:t>
      </w:r>
      <w:r w:rsidR="00833B28">
        <w:rPr>
          <w:rFonts w:cstheme="minorHAnsi"/>
          <w:b/>
          <w:sz w:val="32"/>
          <w:szCs w:val="32"/>
        </w:rPr>
        <w:t xml:space="preserve"> </w:t>
      </w:r>
      <w:r w:rsidRPr="00AA3146">
        <w:rPr>
          <w:rFonts w:cstheme="minorHAnsi"/>
          <w:b/>
          <w:sz w:val="32"/>
          <w:szCs w:val="32"/>
        </w:rPr>
        <w:t>Great Volunteer</w:t>
      </w:r>
    </w:p>
    <w:p w:rsidR="00AA3146" w:rsidRPr="00AA3146" w:rsidRDefault="00833B28" w:rsidP="00AA3146">
      <w:pPr>
        <w:pStyle w:val="NoSpacing"/>
        <w:jc w:val="center"/>
        <w:rPr>
          <w:rFonts w:cstheme="minorHAnsi"/>
          <w:sz w:val="28"/>
          <w:szCs w:val="28"/>
        </w:rPr>
      </w:pPr>
      <w:r>
        <w:rPr>
          <w:rFonts w:cstheme="minorHAnsi"/>
          <w:b/>
          <w:sz w:val="32"/>
          <w:szCs w:val="32"/>
        </w:rPr>
        <w:t>Induction</w:t>
      </w:r>
      <w:r w:rsidR="00673F26">
        <w:rPr>
          <w:rFonts w:cstheme="minorHAnsi"/>
          <w:b/>
          <w:sz w:val="32"/>
          <w:szCs w:val="32"/>
        </w:rPr>
        <w:t>s Remotely</w:t>
      </w:r>
    </w:p>
    <w:p w:rsidR="00AA3146" w:rsidRPr="00AA3146" w:rsidRDefault="00AA3146" w:rsidP="00AA3146">
      <w:pPr>
        <w:pStyle w:val="NoSpacing"/>
        <w:rPr>
          <w:rFonts w:cstheme="minorHAnsi"/>
          <w:sz w:val="28"/>
          <w:szCs w:val="28"/>
        </w:rPr>
      </w:pPr>
    </w:p>
    <w:p w:rsidR="00AA3146" w:rsidRDefault="00AA3146" w:rsidP="00AA3146">
      <w:pPr>
        <w:pStyle w:val="NoSpacing"/>
        <w:rPr>
          <w:rFonts w:cstheme="minorHAnsi"/>
          <w:sz w:val="28"/>
          <w:szCs w:val="28"/>
        </w:rPr>
      </w:pPr>
      <w:r w:rsidRPr="00AA3146">
        <w:rPr>
          <w:rFonts w:cstheme="minorHAnsi"/>
          <w:sz w:val="28"/>
          <w:szCs w:val="28"/>
        </w:rPr>
        <w:t xml:space="preserve">Here are some tips on what to consider when inducting new Volunteers now that we’re all working remotely due to the impact of the coronavirus (Covid19). It’s vital to get new Volunteers up to speed as quickly as possible so they can start to feel comfortable and confident in their new role and can start contributing. </w:t>
      </w:r>
    </w:p>
    <w:p w:rsidR="00167E2B" w:rsidRDefault="00167E2B" w:rsidP="00AA3146">
      <w:pPr>
        <w:pStyle w:val="NoSpacing"/>
        <w:rPr>
          <w:rFonts w:cstheme="minorHAnsi"/>
          <w:sz w:val="28"/>
          <w:szCs w:val="28"/>
        </w:rPr>
      </w:pPr>
    </w:p>
    <w:p w:rsidR="00167E2B" w:rsidRPr="00CE6C99" w:rsidRDefault="00167E2B" w:rsidP="00167E2B">
      <w:pPr>
        <w:pStyle w:val="NoSpacing"/>
        <w:rPr>
          <w:rFonts w:eastAsia="Times New Roman" w:cstheme="minorHAnsi"/>
          <w:sz w:val="28"/>
          <w:szCs w:val="28"/>
          <w:lang w:eastAsia="en-GB"/>
        </w:rPr>
      </w:pPr>
      <w:r w:rsidRPr="00CE6C99">
        <w:rPr>
          <w:rFonts w:eastAsia="Times New Roman" w:cstheme="minorHAnsi"/>
          <w:sz w:val="28"/>
          <w:szCs w:val="28"/>
          <w:lang w:eastAsia="en-GB"/>
        </w:rPr>
        <w:t xml:space="preserve">Effective inductions are timely, organized and engaging, and </w:t>
      </w:r>
      <w:r w:rsidR="00673F26" w:rsidRPr="00CE6C99">
        <w:rPr>
          <w:rFonts w:eastAsia="Times New Roman" w:cstheme="minorHAnsi"/>
          <w:sz w:val="28"/>
          <w:szCs w:val="28"/>
          <w:lang w:eastAsia="en-GB"/>
        </w:rPr>
        <w:t xml:space="preserve">should </w:t>
      </w:r>
      <w:r w:rsidRPr="00CE6C99">
        <w:rPr>
          <w:rFonts w:eastAsia="Times New Roman" w:cstheme="minorHAnsi"/>
          <w:sz w:val="28"/>
          <w:szCs w:val="28"/>
          <w:lang w:eastAsia="en-GB"/>
        </w:rPr>
        <w:t>g</w:t>
      </w:r>
      <w:r w:rsidR="00673F26" w:rsidRPr="00CE6C99">
        <w:rPr>
          <w:rFonts w:eastAsia="Times New Roman" w:cstheme="minorHAnsi"/>
          <w:sz w:val="28"/>
          <w:szCs w:val="28"/>
          <w:lang w:eastAsia="en-GB"/>
        </w:rPr>
        <w:t>ive a good first impression of your organisation</w:t>
      </w:r>
      <w:r w:rsidRPr="00CE6C99">
        <w:rPr>
          <w:rFonts w:eastAsia="Times New Roman" w:cstheme="minorHAnsi"/>
          <w:sz w:val="28"/>
          <w:szCs w:val="28"/>
          <w:lang w:eastAsia="en-GB"/>
        </w:rPr>
        <w:t>. They</w:t>
      </w:r>
      <w:r w:rsidR="00673F26" w:rsidRPr="00CE6C99">
        <w:rPr>
          <w:rFonts w:eastAsia="Times New Roman" w:cstheme="minorHAnsi"/>
          <w:sz w:val="28"/>
          <w:szCs w:val="28"/>
          <w:lang w:eastAsia="en-GB"/>
        </w:rPr>
        <w:t xml:space="preserve"> should set out your</w:t>
      </w:r>
      <w:r w:rsidRPr="00CE6C99">
        <w:rPr>
          <w:rFonts w:eastAsia="Times New Roman" w:cstheme="minorHAnsi"/>
          <w:sz w:val="28"/>
          <w:szCs w:val="28"/>
          <w:lang w:eastAsia="en-GB"/>
        </w:rPr>
        <w:t xml:space="preserve"> organisation's </w:t>
      </w:r>
      <w:hyperlink r:id="rId7" w:history="1">
        <w:r w:rsidRPr="00CE6C99">
          <w:rPr>
            <w:rFonts w:eastAsia="Times New Roman" w:cstheme="minorHAnsi"/>
            <w:bCs/>
            <w:sz w:val="28"/>
            <w:szCs w:val="28"/>
            <w:bdr w:val="none" w:sz="0" w:space="0" w:color="auto" w:frame="1"/>
            <w:lang w:eastAsia="en-GB"/>
          </w:rPr>
          <w:t>mission and vision</w:t>
        </w:r>
      </w:hyperlink>
      <w:r w:rsidR="00673F26" w:rsidRPr="00CE6C99">
        <w:rPr>
          <w:rFonts w:eastAsia="Times New Roman" w:cstheme="minorHAnsi"/>
          <w:sz w:val="28"/>
          <w:szCs w:val="28"/>
          <w:lang w:eastAsia="en-GB"/>
        </w:rPr>
        <w:t> </w:t>
      </w:r>
      <w:r w:rsidRPr="00CE6C99">
        <w:rPr>
          <w:rFonts w:eastAsia="Times New Roman" w:cstheme="minorHAnsi"/>
          <w:sz w:val="28"/>
          <w:szCs w:val="28"/>
          <w:lang w:eastAsia="en-GB"/>
        </w:rPr>
        <w:t>for them, and educate them about the company's history, </w:t>
      </w:r>
      <w:hyperlink r:id="rId8" w:history="1">
        <w:r w:rsidRPr="00CE6C99">
          <w:rPr>
            <w:rFonts w:eastAsia="Times New Roman" w:cstheme="minorHAnsi"/>
            <w:bCs/>
            <w:sz w:val="28"/>
            <w:szCs w:val="28"/>
            <w:bdr w:val="none" w:sz="0" w:space="0" w:color="auto" w:frame="1"/>
            <w:lang w:eastAsia="en-GB"/>
          </w:rPr>
          <w:t>culture</w:t>
        </w:r>
      </w:hyperlink>
      <w:r w:rsidRPr="00CE6C99">
        <w:rPr>
          <w:rFonts w:eastAsia="Times New Roman" w:cstheme="minorHAnsi"/>
          <w:sz w:val="28"/>
          <w:szCs w:val="28"/>
          <w:lang w:eastAsia="en-GB"/>
        </w:rPr>
        <w:t>  and </w:t>
      </w:r>
      <w:hyperlink r:id="rId9" w:history="1">
        <w:r w:rsidRPr="00CE6C99">
          <w:rPr>
            <w:rFonts w:eastAsia="Times New Roman" w:cstheme="minorHAnsi"/>
            <w:bCs/>
            <w:sz w:val="28"/>
            <w:szCs w:val="28"/>
            <w:bdr w:val="none" w:sz="0" w:space="0" w:color="auto" w:frame="1"/>
            <w:lang w:eastAsia="en-GB"/>
          </w:rPr>
          <w:t>values</w:t>
        </w:r>
      </w:hyperlink>
      <w:r w:rsidRPr="00CE6C99">
        <w:rPr>
          <w:rFonts w:eastAsia="Times New Roman" w:cstheme="minorHAnsi"/>
          <w:sz w:val="28"/>
          <w:szCs w:val="28"/>
          <w:lang w:eastAsia="en-GB"/>
        </w:rPr>
        <w:t> . They also provide them with valuable information such as "who's who" in the Organisation.</w:t>
      </w:r>
    </w:p>
    <w:p w:rsidR="00CE6C99" w:rsidRDefault="00CE6C99" w:rsidP="00167E2B">
      <w:pPr>
        <w:pStyle w:val="NoSpacing"/>
        <w:rPr>
          <w:rFonts w:eastAsia="Times New Roman" w:cstheme="minorHAnsi"/>
          <w:color w:val="333333"/>
          <w:sz w:val="28"/>
          <w:szCs w:val="28"/>
          <w:lang w:eastAsia="en-GB"/>
        </w:rPr>
      </w:pPr>
    </w:p>
    <w:p w:rsidR="00CE6C99" w:rsidRPr="00167E2B" w:rsidRDefault="00CE6C99" w:rsidP="00CE6C99">
      <w:pPr>
        <w:pStyle w:val="NoSpacing"/>
        <w:rPr>
          <w:rFonts w:eastAsiaTheme="majorEastAsia" w:cstheme="minorHAnsi"/>
          <w:b/>
          <w:bCs/>
          <w:sz w:val="28"/>
          <w:szCs w:val="28"/>
        </w:rPr>
      </w:pPr>
      <w:r w:rsidRPr="00167E2B">
        <w:rPr>
          <w:rFonts w:eastAsiaTheme="majorEastAsia" w:cstheme="minorHAnsi"/>
          <w:b/>
          <w:bCs/>
          <w:sz w:val="28"/>
          <w:szCs w:val="28"/>
        </w:rPr>
        <w:t>Planning an Induction</w:t>
      </w:r>
    </w:p>
    <w:p w:rsidR="00CE6C99" w:rsidRPr="00167E2B" w:rsidRDefault="00CE6C99" w:rsidP="00CE6C99">
      <w:pPr>
        <w:pStyle w:val="NoSpacing"/>
        <w:rPr>
          <w:rFonts w:eastAsiaTheme="majorEastAsia" w:cstheme="minorHAnsi"/>
          <w:b/>
          <w:bCs/>
          <w:sz w:val="28"/>
          <w:szCs w:val="28"/>
        </w:rPr>
      </w:pPr>
    </w:p>
    <w:p w:rsidR="00CE6C99" w:rsidRDefault="00CE6C99" w:rsidP="00CE6C99">
      <w:pPr>
        <w:pStyle w:val="NoSpacing"/>
        <w:rPr>
          <w:rFonts w:eastAsia="Times New Roman" w:cstheme="minorHAnsi"/>
          <w:sz w:val="28"/>
          <w:szCs w:val="28"/>
          <w:lang w:eastAsia="en-GB"/>
        </w:rPr>
      </w:pPr>
      <w:r w:rsidRPr="00167E2B">
        <w:rPr>
          <w:rFonts w:eastAsia="Times New Roman" w:cstheme="minorHAnsi"/>
          <w:sz w:val="28"/>
          <w:szCs w:val="28"/>
          <w:lang w:eastAsia="en-GB"/>
        </w:rPr>
        <w:t>There are several important questions t</w:t>
      </w:r>
      <w:r>
        <w:rPr>
          <w:rFonts w:eastAsia="Times New Roman" w:cstheme="minorHAnsi"/>
          <w:sz w:val="28"/>
          <w:szCs w:val="28"/>
          <w:lang w:eastAsia="en-GB"/>
        </w:rPr>
        <w:t xml:space="preserve">o ask when you are designing a Volunteer </w:t>
      </w:r>
      <w:r w:rsidRPr="00167E2B">
        <w:rPr>
          <w:rFonts w:eastAsia="Times New Roman" w:cstheme="minorHAnsi"/>
          <w:sz w:val="28"/>
          <w:szCs w:val="28"/>
          <w:lang w:eastAsia="en-GB"/>
        </w:rPr>
        <w:t>induction program. These include:</w:t>
      </w:r>
    </w:p>
    <w:p w:rsidR="00CE6C99" w:rsidRPr="00167E2B" w:rsidRDefault="00CE6C99" w:rsidP="00CE6C99">
      <w:pPr>
        <w:pStyle w:val="NoSpacing"/>
        <w:rPr>
          <w:rFonts w:eastAsia="Times New Roman" w:cstheme="minorHAnsi"/>
          <w:sz w:val="28"/>
          <w:szCs w:val="28"/>
          <w:lang w:eastAsia="en-GB"/>
        </w:rPr>
      </w:pPr>
    </w:p>
    <w:p w:rsidR="00CE6C99" w:rsidRPr="00167E2B" w:rsidRDefault="00CE6C99" w:rsidP="00CE6C99">
      <w:pPr>
        <w:pStyle w:val="NoSpacing"/>
        <w:numPr>
          <w:ilvl w:val="0"/>
          <w:numId w:val="9"/>
        </w:numPr>
        <w:rPr>
          <w:rFonts w:cstheme="minorHAnsi"/>
          <w:sz w:val="28"/>
          <w:szCs w:val="28"/>
        </w:rPr>
      </w:pPr>
      <w:r w:rsidRPr="00167E2B">
        <w:rPr>
          <w:rFonts w:cstheme="minorHAnsi"/>
          <w:sz w:val="28"/>
          <w:szCs w:val="28"/>
        </w:rPr>
        <w:t xml:space="preserve">How experienced </w:t>
      </w:r>
      <w:r>
        <w:rPr>
          <w:rFonts w:cstheme="minorHAnsi"/>
          <w:sz w:val="28"/>
          <w:szCs w:val="28"/>
        </w:rPr>
        <w:t>is your new Volunteer</w:t>
      </w:r>
      <w:r w:rsidRPr="00167E2B">
        <w:rPr>
          <w:rFonts w:cstheme="minorHAnsi"/>
          <w:sz w:val="28"/>
          <w:szCs w:val="28"/>
        </w:rPr>
        <w:t>? It's important to tailor your approach depending on who you're inducting, so that the program is fit for purpose.</w:t>
      </w:r>
    </w:p>
    <w:p w:rsidR="00CE6C99" w:rsidRPr="00167E2B" w:rsidRDefault="00CE6C99" w:rsidP="00CE6C99">
      <w:pPr>
        <w:pStyle w:val="NoSpacing"/>
        <w:numPr>
          <w:ilvl w:val="0"/>
          <w:numId w:val="9"/>
        </w:numPr>
        <w:rPr>
          <w:rFonts w:cstheme="minorHAnsi"/>
          <w:sz w:val="28"/>
          <w:szCs w:val="28"/>
        </w:rPr>
      </w:pPr>
      <w:r w:rsidRPr="00167E2B">
        <w:rPr>
          <w:rFonts w:cstheme="minorHAnsi"/>
          <w:sz w:val="28"/>
          <w:szCs w:val="28"/>
        </w:rPr>
        <w:t>What first impression do you want to give?</w:t>
      </w:r>
    </w:p>
    <w:p w:rsidR="00CE6C99" w:rsidRPr="00167E2B" w:rsidRDefault="00CE6C99" w:rsidP="00CE6C99">
      <w:pPr>
        <w:pStyle w:val="NoSpacing"/>
        <w:numPr>
          <w:ilvl w:val="0"/>
          <w:numId w:val="9"/>
        </w:numPr>
        <w:rPr>
          <w:rFonts w:cstheme="minorHAnsi"/>
          <w:sz w:val="28"/>
          <w:szCs w:val="28"/>
        </w:rPr>
      </w:pPr>
      <w:r>
        <w:rPr>
          <w:rFonts w:cstheme="minorHAnsi"/>
          <w:sz w:val="28"/>
          <w:szCs w:val="28"/>
        </w:rPr>
        <w:t xml:space="preserve">What do new Volunteers need to know about the </w:t>
      </w:r>
      <w:r w:rsidRPr="00167E2B">
        <w:rPr>
          <w:rFonts w:cstheme="minorHAnsi"/>
          <w:sz w:val="28"/>
          <w:szCs w:val="28"/>
        </w:rPr>
        <w:t>work environment</w:t>
      </w:r>
      <w:r>
        <w:rPr>
          <w:rFonts w:cstheme="minorHAnsi"/>
          <w:sz w:val="28"/>
          <w:szCs w:val="28"/>
        </w:rPr>
        <w:t xml:space="preserve"> and any remote working arrangements you have now had to put in place</w:t>
      </w:r>
      <w:r w:rsidRPr="00167E2B">
        <w:rPr>
          <w:rFonts w:cstheme="minorHAnsi"/>
          <w:sz w:val="28"/>
          <w:szCs w:val="28"/>
        </w:rPr>
        <w:t>?</w:t>
      </w:r>
    </w:p>
    <w:p w:rsidR="00CE6C99" w:rsidRPr="00167E2B" w:rsidRDefault="00CE6C99" w:rsidP="00CE6C99">
      <w:pPr>
        <w:pStyle w:val="NoSpacing"/>
        <w:numPr>
          <w:ilvl w:val="0"/>
          <w:numId w:val="9"/>
        </w:numPr>
        <w:rPr>
          <w:rFonts w:cstheme="minorHAnsi"/>
          <w:sz w:val="28"/>
          <w:szCs w:val="28"/>
        </w:rPr>
      </w:pPr>
      <w:r w:rsidRPr="00167E2B">
        <w:rPr>
          <w:rFonts w:cstheme="minorHAnsi"/>
          <w:sz w:val="28"/>
          <w:szCs w:val="28"/>
        </w:rPr>
        <w:t>What policies and procedures should you show them?</w:t>
      </w:r>
    </w:p>
    <w:p w:rsidR="00CE6C99" w:rsidRPr="00167E2B" w:rsidRDefault="00CE6C99" w:rsidP="00CE6C99">
      <w:pPr>
        <w:pStyle w:val="NoSpacing"/>
        <w:numPr>
          <w:ilvl w:val="0"/>
          <w:numId w:val="9"/>
        </w:numPr>
        <w:rPr>
          <w:rFonts w:cstheme="minorHAnsi"/>
          <w:sz w:val="28"/>
          <w:szCs w:val="28"/>
        </w:rPr>
      </w:pPr>
      <w:r w:rsidRPr="00167E2B">
        <w:rPr>
          <w:rFonts w:cstheme="minorHAnsi"/>
          <w:sz w:val="28"/>
          <w:szCs w:val="28"/>
        </w:rPr>
        <w:t xml:space="preserve">How can you introduce new </w:t>
      </w:r>
      <w:r>
        <w:rPr>
          <w:rFonts w:cstheme="minorHAnsi"/>
          <w:sz w:val="28"/>
          <w:szCs w:val="28"/>
        </w:rPr>
        <w:t>Volunteers</w:t>
      </w:r>
      <w:r w:rsidRPr="00167E2B">
        <w:rPr>
          <w:rFonts w:cstheme="minorHAnsi"/>
          <w:sz w:val="28"/>
          <w:szCs w:val="28"/>
        </w:rPr>
        <w:t xml:space="preserve"> to </w:t>
      </w:r>
      <w:r>
        <w:rPr>
          <w:rFonts w:cstheme="minorHAnsi"/>
          <w:sz w:val="28"/>
          <w:szCs w:val="28"/>
        </w:rPr>
        <w:t>other Volunteers and Colleagues</w:t>
      </w:r>
      <w:r w:rsidRPr="00167E2B">
        <w:rPr>
          <w:rFonts w:cstheme="minorHAnsi"/>
          <w:sz w:val="28"/>
          <w:szCs w:val="28"/>
        </w:rPr>
        <w:t xml:space="preserve"> without overwhelming them</w:t>
      </w:r>
      <w:r>
        <w:rPr>
          <w:rFonts w:cstheme="minorHAnsi"/>
          <w:sz w:val="28"/>
          <w:szCs w:val="28"/>
        </w:rPr>
        <w:t xml:space="preserve"> and in a timely manner when doing remotely</w:t>
      </w:r>
      <w:r w:rsidRPr="00167E2B">
        <w:rPr>
          <w:rFonts w:cstheme="minorHAnsi"/>
          <w:sz w:val="28"/>
          <w:szCs w:val="28"/>
        </w:rPr>
        <w:t>?</w:t>
      </w:r>
    </w:p>
    <w:p w:rsidR="00AA3146" w:rsidRPr="00CE6C99" w:rsidRDefault="00CE6C99" w:rsidP="00AA3146">
      <w:pPr>
        <w:pStyle w:val="NoSpacing"/>
        <w:numPr>
          <w:ilvl w:val="0"/>
          <w:numId w:val="9"/>
        </w:numPr>
        <w:rPr>
          <w:rFonts w:cstheme="minorHAnsi"/>
          <w:sz w:val="28"/>
          <w:szCs w:val="28"/>
        </w:rPr>
      </w:pPr>
      <w:r w:rsidRPr="00167E2B">
        <w:rPr>
          <w:rFonts w:cstheme="minorHAnsi"/>
          <w:sz w:val="28"/>
          <w:szCs w:val="28"/>
        </w:rPr>
        <w:t xml:space="preserve">What do you need to provide them with (equipment, </w:t>
      </w:r>
      <w:r>
        <w:rPr>
          <w:rFonts w:cstheme="minorHAnsi"/>
          <w:sz w:val="28"/>
          <w:szCs w:val="28"/>
        </w:rPr>
        <w:t xml:space="preserve">training </w:t>
      </w:r>
      <w:r w:rsidRPr="00167E2B">
        <w:rPr>
          <w:rFonts w:cstheme="minorHAnsi"/>
          <w:sz w:val="28"/>
          <w:szCs w:val="28"/>
        </w:rPr>
        <w:t>and so on) so that they're ready to go from day one?</w:t>
      </w:r>
    </w:p>
    <w:p w:rsidR="00CE6C99" w:rsidRPr="00AA3146" w:rsidRDefault="00CE6C99" w:rsidP="00AA3146">
      <w:pPr>
        <w:pStyle w:val="NoSpacing"/>
        <w:rPr>
          <w:rFonts w:cstheme="minorHAnsi"/>
          <w:sz w:val="28"/>
          <w:szCs w:val="28"/>
        </w:rPr>
      </w:pPr>
    </w:p>
    <w:p w:rsidR="00CE6C99" w:rsidRPr="00CE6C99" w:rsidRDefault="00CE6C99" w:rsidP="00AA3146">
      <w:pPr>
        <w:pStyle w:val="NoSpacing"/>
        <w:rPr>
          <w:rFonts w:cstheme="minorHAnsi"/>
          <w:b/>
          <w:sz w:val="28"/>
          <w:szCs w:val="28"/>
        </w:rPr>
      </w:pPr>
      <w:r w:rsidRPr="00CE6C99">
        <w:rPr>
          <w:rFonts w:cstheme="minorHAnsi"/>
          <w:b/>
          <w:sz w:val="28"/>
          <w:szCs w:val="28"/>
        </w:rPr>
        <w:t>What to Cover on Your Volunteer Induction</w:t>
      </w:r>
    </w:p>
    <w:p w:rsidR="00CE6C99" w:rsidRDefault="00CE6C99" w:rsidP="00AA3146">
      <w:pPr>
        <w:pStyle w:val="NoSpacing"/>
        <w:rPr>
          <w:rFonts w:cstheme="minorHAnsi"/>
          <w:sz w:val="28"/>
          <w:szCs w:val="28"/>
        </w:rPr>
      </w:pPr>
    </w:p>
    <w:p w:rsidR="00CE6C99" w:rsidRDefault="00CE6C99" w:rsidP="00CE6C99">
      <w:pPr>
        <w:pStyle w:val="NoSpacing"/>
        <w:rPr>
          <w:rFonts w:cstheme="minorHAnsi"/>
          <w:sz w:val="28"/>
          <w:szCs w:val="28"/>
        </w:rPr>
      </w:pPr>
      <w:r>
        <w:rPr>
          <w:rFonts w:cstheme="minorHAnsi"/>
          <w:sz w:val="28"/>
          <w:szCs w:val="28"/>
        </w:rPr>
        <w:t>It is important to remember that t</w:t>
      </w:r>
      <w:r w:rsidRPr="00AA3146">
        <w:rPr>
          <w:rFonts w:cstheme="minorHAnsi"/>
          <w:sz w:val="28"/>
          <w:szCs w:val="28"/>
        </w:rPr>
        <w:t>he key elements of a good Volunteer Induction remain the same</w:t>
      </w:r>
      <w:r>
        <w:rPr>
          <w:rFonts w:cstheme="minorHAnsi"/>
          <w:sz w:val="28"/>
          <w:szCs w:val="28"/>
        </w:rPr>
        <w:t xml:space="preserve"> as before</w:t>
      </w:r>
      <w:r w:rsidRPr="00AA3146">
        <w:rPr>
          <w:rFonts w:cstheme="minorHAnsi"/>
          <w:sz w:val="28"/>
          <w:szCs w:val="28"/>
        </w:rPr>
        <w:t xml:space="preserve">, </w:t>
      </w:r>
      <w:r w:rsidRPr="00CE6C99">
        <w:rPr>
          <w:rFonts w:cstheme="minorHAnsi"/>
          <w:sz w:val="28"/>
          <w:szCs w:val="28"/>
        </w:rPr>
        <w:t>it’s just how they are delivered that will be different.</w:t>
      </w:r>
      <w:r>
        <w:rPr>
          <w:rFonts w:cstheme="minorHAnsi"/>
          <w:sz w:val="28"/>
          <w:szCs w:val="28"/>
        </w:rPr>
        <w:t xml:space="preserve">  </w:t>
      </w:r>
    </w:p>
    <w:p w:rsidR="00CE6C99" w:rsidRPr="00167E2B" w:rsidRDefault="00CE6C99" w:rsidP="00CE6C99">
      <w:pPr>
        <w:pStyle w:val="NoSpacing"/>
        <w:rPr>
          <w:rFonts w:cstheme="minorHAnsi"/>
          <w:sz w:val="28"/>
          <w:szCs w:val="28"/>
        </w:rPr>
      </w:pPr>
      <w:r w:rsidRPr="00AA3146">
        <w:rPr>
          <w:rFonts w:cstheme="minorHAnsi"/>
          <w:sz w:val="28"/>
          <w:szCs w:val="28"/>
        </w:rPr>
        <w:lastRenderedPageBreak/>
        <w:t xml:space="preserve">In advance of their induction ensure you have communicated regularly with them on how the remote induction is going to work. Make sure you have shared contact info and joining instructions for the session in enough time so that they can have a practice if they have not used any of the main platforms </w:t>
      </w:r>
      <w:r w:rsidRPr="00167E2B">
        <w:rPr>
          <w:rFonts w:cstheme="minorHAnsi"/>
          <w:sz w:val="28"/>
          <w:szCs w:val="28"/>
        </w:rPr>
        <w:t xml:space="preserve">before EG: Zoom, Skype, Team etc.  </w:t>
      </w:r>
    </w:p>
    <w:p w:rsidR="00CE6C99" w:rsidRDefault="00CE6C99" w:rsidP="00CE6C99">
      <w:pPr>
        <w:pStyle w:val="NoSpacing"/>
        <w:rPr>
          <w:rFonts w:cstheme="minorHAnsi"/>
          <w:sz w:val="28"/>
          <w:szCs w:val="28"/>
        </w:rPr>
      </w:pPr>
    </w:p>
    <w:p w:rsidR="00CE6C99" w:rsidRPr="00167E2B" w:rsidRDefault="00CE6C99" w:rsidP="00CE6C99">
      <w:pPr>
        <w:pStyle w:val="NoSpacing"/>
        <w:rPr>
          <w:rFonts w:cstheme="minorHAnsi"/>
          <w:sz w:val="28"/>
          <w:szCs w:val="28"/>
        </w:rPr>
      </w:pPr>
      <w:r w:rsidRPr="00167E2B">
        <w:rPr>
          <w:rFonts w:cstheme="minorHAnsi"/>
          <w:sz w:val="28"/>
          <w:szCs w:val="28"/>
        </w:rPr>
        <w:t>If they have not used any online platforms before it is a good idea to send them a user guide on how to use them alongside the joining instructions.</w:t>
      </w:r>
    </w:p>
    <w:p w:rsidR="00AA3146" w:rsidRPr="00167E2B" w:rsidRDefault="00AA3146" w:rsidP="00CE6C99">
      <w:pPr>
        <w:pStyle w:val="NoSpacing"/>
        <w:rPr>
          <w:rFonts w:cstheme="minorHAnsi"/>
          <w:sz w:val="28"/>
          <w:szCs w:val="28"/>
        </w:rPr>
      </w:pPr>
    </w:p>
    <w:p w:rsidR="00AA3146" w:rsidRPr="00167E2B" w:rsidRDefault="00AA3146" w:rsidP="00AA3146">
      <w:pPr>
        <w:pStyle w:val="NoSpacing"/>
        <w:rPr>
          <w:rFonts w:cstheme="minorHAnsi"/>
          <w:sz w:val="28"/>
          <w:szCs w:val="28"/>
        </w:rPr>
      </w:pPr>
      <w:r w:rsidRPr="00167E2B">
        <w:rPr>
          <w:rFonts w:cstheme="minorHAnsi"/>
          <w:sz w:val="28"/>
          <w:szCs w:val="28"/>
        </w:rPr>
        <w:t>Things you should cover</w:t>
      </w:r>
      <w:r w:rsidR="00673F26">
        <w:rPr>
          <w:rFonts w:cstheme="minorHAnsi"/>
          <w:sz w:val="28"/>
          <w:szCs w:val="28"/>
        </w:rPr>
        <w:t xml:space="preserve"> on a remote induction</w:t>
      </w:r>
      <w:r w:rsidRPr="00167E2B">
        <w:rPr>
          <w:rFonts w:cstheme="minorHAnsi"/>
          <w:sz w:val="28"/>
          <w:szCs w:val="28"/>
        </w:rPr>
        <w:t>:</w:t>
      </w:r>
    </w:p>
    <w:p w:rsidR="00AA3146" w:rsidRPr="00167E2B" w:rsidRDefault="00AA3146" w:rsidP="00AA3146">
      <w:pPr>
        <w:pStyle w:val="NoSpacing"/>
        <w:rPr>
          <w:rFonts w:cstheme="minorHAnsi"/>
          <w:sz w:val="28"/>
          <w:szCs w:val="28"/>
        </w:rPr>
      </w:pPr>
    </w:p>
    <w:p w:rsidR="00AA3146" w:rsidRPr="00167E2B" w:rsidRDefault="00AA3146" w:rsidP="00AA3146">
      <w:pPr>
        <w:pStyle w:val="NoSpacing"/>
        <w:numPr>
          <w:ilvl w:val="0"/>
          <w:numId w:val="8"/>
        </w:numPr>
        <w:rPr>
          <w:rFonts w:cstheme="minorHAnsi"/>
          <w:sz w:val="28"/>
          <w:szCs w:val="28"/>
        </w:rPr>
      </w:pPr>
      <w:r w:rsidRPr="00167E2B">
        <w:rPr>
          <w:rFonts w:cstheme="minorHAnsi"/>
          <w:sz w:val="28"/>
          <w:szCs w:val="28"/>
        </w:rPr>
        <w:t>Logistics for home working</w:t>
      </w:r>
    </w:p>
    <w:p w:rsidR="00AA3146" w:rsidRPr="00167E2B" w:rsidRDefault="00673F26" w:rsidP="00AA3146">
      <w:pPr>
        <w:pStyle w:val="NoSpacing"/>
        <w:numPr>
          <w:ilvl w:val="0"/>
          <w:numId w:val="8"/>
        </w:numPr>
        <w:rPr>
          <w:rFonts w:cstheme="minorHAnsi"/>
          <w:sz w:val="28"/>
          <w:szCs w:val="28"/>
        </w:rPr>
      </w:pPr>
      <w:r>
        <w:rPr>
          <w:rFonts w:cstheme="minorHAnsi"/>
          <w:sz w:val="28"/>
          <w:szCs w:val="28"/>
        </w:rPr>
        <w:t>Company history and o</w:t>
      </w:r>
      <w:r w:rsidR="00AA3146" w:rsidRPr="00167E2B">
        <w:rPr>
          <w:rFonts w:cstheme="minorHAnsi"/>
          <w:sz w:val="28"/>
          <w:szCs w:val="28"/>
        </w:rPr>
        <w:t>rganisation structure</w:t>
      </w:r>
    </w:p>
    <w:p w:rsidR="00AA3146" w:rsidRPr="00673F26" w:rsidRDefault="00673F26" w:rsidP="00673F26">
      <w:pPr>
        <w:pStyle w:val="NoSpacing"/>
        <w:numPr>
          <w:ilvl w:val="0"/>
          <w:numId w:val="8"/>
        </w:numPr>
        <w:rPr>
          <w:rFonts w:cstheme="minorHAnsi"/>
          <w:sz w:val="28"/>
          <w:szCs w:val="28"/>
        </w:rPr>
      </w:pPr>
      <w:r>
        <w:rPr>
          <w:rFonts w:cstheme="minorHAnsi"/>
          <w:sz w:val="28"/>
          <w:szCs w:val="28"/>
        </w:rPr>
        <w:t xml:space="preserve">The Volunteer </w:t>
      </w:r>
      <w:r w:rsidR="00AA3146" w:rsidRPr="00167E2B">
        <w:rPr>
          <w:rFonts w:cstheme="minorHAnsi"/>
          <w:sz w:val="28"/>
          <w:szCs w:val="28"/>
        </w:rPr>
        <w:t xml:space="preserve">role </w:t>
      </w:r>
      <w:r>
        <w:rPr>
          <w:rFonts w:cstheme="minorHAnsi"/>
          <w:sz w:val="28"/>
          <w:szCs w:val="28"/>
        </w:rPr>
        <w:t xml:space="preserve">description </w:t>
      </w:r>
      <w:r w:rsidRPr="00167E2B">
        <w:rPr>
          <w:rFonts w:cstheme="minorHAnsi"/>
          <w:sz w:val="28"/>
          <w:szCs w:val="28"/>
        </w:rPr>
        <w:t xml:space="preserve">so it’s really clear </w:t>
      </w:r>
      <w:r>
        <w:rPr>
          <w:rFonts w:cstheme="minorHAnsi"/>
          <w:sz w:val="28"/>
          <w:szCs w:val="28"/>
        </w:rPr>
        <w:t xml:space="preserve">from the start </w:t>
      </w:r>
      <w:r w:rsidRPr="00167E2B">
        <w:rPr>
          <w:rFonts w:cstheme="minorHAnsi"/>
          <w:sz w:val="28"/>
          <w:szCs w:val="28"/>
        </w:rPr>
        <w:t xml:space="preserve">what they will be doing. Explain how they fit into the </w:t>
      </w:r>
      <w:r>
        <w:rPr>
          <w:rFonts w:cstheme="minorHAnsi"/>
          <w:sz w:val="28"/>
          <w:szCs w:val="28"/>
        </w:rPr>
        <w:t>organisation</w:t>
      </w:r>
      <w:r w:rsidRPr="00167E2B">
        <w:rPr>
          <w:rFonts w:cstheme="minorHAnsi"/>
          <w:sz w:val="28"/>
          <w:szCs w:val="28"/>
        </w:rPr>
        <w:t xml:space="preserve"> any probation period and monitoring. The remote induction might imply doing more of certain duties whilst they are waiting to be trained in perso</w:t>
      </w:r>
      <w:r>
        <w:rPr>
          <w:rFonts w:cstheme="minorHAnsi"/>
          <w:sz w:val="28"/>
          <w:szCs w:val="28"/>
        </w:rPr>
        <w:t>n on other tasks. Make sure they understand (if relevant) that the remote working arrangements are</w:t>
      </w:r>
      <w:r w:rsidRPr="00167E2B">
        <w:rPr>
          <w:rFonts w:cstheme="minorHAnsi"/>
          <w:sz w:val="28"/>
          <w:szCs w:val="28"/>
        </w:rPr>
        <w:t xml:space="preserve"> temporary.</w:t>
      </w:r>
    </w:p>
    <w:p w:rsidR="00167E2B" w:rsidRPr="00673F26" w:rsidRDefault="00167E2B" w:rsidP="00673F26">
      <w:pPr>
        <w:pStyle w:val="NoSpacing"/>
        <w:numPr>
          <w:ilvl w:val="0"/>
          <w:numId w:val="8"/>
        </w:numPr>
        <w:rPr>
          <w:rFonts w:eastAsia="Times New Roman" w:cstheme="minorHAnsi"/>
          <w:color w:val="000000"/>
          <w:sz w:val="28"/>
          <w:szCs w:val="28"/>
          <w:lang w:eastAsia="en-GB"/>
        </w:rPr>
      </w:pPr>
      <w:r w:rsidRPr="00AA3146">
        <w:rPr>
          <w:rFonts w:cstheme="minorHAnsi"/>
          <w:color w:val="000000"/>
          <w:sz w:val="28"/>
          <w:szCs w:val="28"/>
        </w:rPr>
        <w:t>Relevant policies and procedures – where to find them and who can help</w:t>
      </w:r>
      <w:r w:rsidR="00673F26">
        <w:rPr>
          <w:rFonts w:cstheme="minorHAnsi"/>
          <w:color w:val="000000"/>
          <w:sz w:val="28"/>
          <w:szCs w:val="28"/>
        </w:rPr>
        <w:t xml:space="preserve">.  </w:t>
      </w:r>
      <w:r w:rsidR="00673F26">
        <w:rPr>
          <w:rFonts w:eastAsia="Times New Roman" w:cstheme="minorHAnsi"/>
          <w:color w:val="000000"/>
          <w:sz w:val="28"/>
          <w:szCs w:val="28"/>
          <w:lang w:eastAsia="en-GB"/>
        </w:rPr>
        <w:t>It is important that Volunteers</w:t>
      </w:r>
      <w:r w:rsidR="00673F26" w:rsidRPr="00AA3146">
        <w:rPr>
          <w:rFonts w:eastAsia="Times New Roman" w:cstheme="minorHAnsi"/>
          <w:color w:val="000000"/>
          <w:sz w:val="28"/>
          <w:szCs w:val="28"/>
          <w:lang w:eastAsia="en-GB"/>
        </w:rPr>
        <w:t xml:space="preserve"> understand policies and procedures. Spend time explaining them and give examples rather than assuming the documentation speaks for itself.</w:t>
      </w:r>
    </w:p>
    <w:p w:rsidR="00167E2B" w:rsidRPr="00AA3146" w:rsidRDefault="00167E2B" w:rsidP="00167E2B">
      <w:pPr>
        <w:pStyle w:val="NoSpacing"/>
        <w:numPr>
          <w:ilvl w:val="0"/>
          <w:numId w:val="8"/>
        </w:numPr>
        <w:rPr>
          <w:rFonts w:cstheme="minorHAnsi"/>
          <w:color w:val="000000"/>
          <w:sz w:val="28"/>
          <w:szCs w:val="28"/>
        </w:rPr>
      </w:pPr>
      <w:r w:rsidRPr="00AA3146">
        <w:rPr>
          <w:rFonts w:cstheme="minorHAnsi"/>
          <w:color w:val="000000"/>
          <w:sz w:val="28"/>
          <w:szCs w:val="28"/>
        </w:rPr>
        <w:t>He</w:t>
      </w:r>
      <w:r w:rsidR="00673F26">
        <w:rPr>
          <w:rFonts w:cstheme="minorHAnsi"/>
          <w:color w:val="000000"/>
          <w:sz w:val="28"/>
          <w:szCs w:val="28"/>
        </w:rPr>
        <w:t>alth and safety procedures for any new and</w:t>
      </w:r>
      <w:r w:rsidRPr="00AA3146">
        <w:rPr>
          <w:rFonts w:cstheme="minorHAnsi"/>
          <w:color w:val="000000"/>
          <w:sz w:val="28"/>
          <w:szCs w:val="28"/>
        </w:rPr>
        <w:t xml:space="preserve"> current way</w:t>
      </w:r>
      <w:r w:rsidR="00673F26">
        <w:rPr>
          <w:rFonts w:cstheme="minorHAnsi"/>
          <w:color w:val="000000"/>
          <w:sz w:val="28"/>
          <w:szCs w:val="28"/>
        </w:rPr>
        <w:t>s</w:t>
      </w:r>
      <w:r w:rsidRPr="00AA3146">
        <w:rPr>
          <w:rFonts w:cstheme="minorHAnsi"/>
          <w:color w:val="000000"/>
          <w:sz w:val="28"/>
          <w:szCs w:val="28"/>
        </w:rPr>
        <w:t xml:space="preserve"> of working</w:t>
      </w:r>
    </w:p>
    <w:p w:rsidR="00AA3146" w:rsidRPr="00167E2B" w:rsidRDefault="00673F26" w:rsidP="00AA3146">
      <w:pPr>
        <w:pStyle w:val="NoSpacing"/>
        <w:numPr>
          <w:ilvl w:val="0"/>
          <w:numId w:val="8"/>
        </w:numPr>
        <w:rPr>
          <w:rFonts w:cstheme="minorHAnsi"/>
          <w:sz w:val="28"/>
          <w:szCs w:val="28"/>
        </w:rPr>
      </w:pPr>
      <w:r>
        <w:rPr>
          <w:rFonts w:cstheme="minorHAnsi"/>
          <w:sz w:val="28"/>
          <w:szCs w:val="28"/>
        </w:rPr>
        <w:t>Equipment / T</w:t>
      </w:r>
      <w:r w:rsidR="00AA3146" w:rsidRPr="00167E2B">
        <w:rPr>
          <w:rFonts w:cstheme="minorHAnsi"/>
          <w:sz w:val="28"/>
          <w:szCs w:val="28"/>
        </w:rPr>
        <w:t>raining</w:t>
      </w:r>
      <w:r>
        <w:rPr>
          <w:rFonts w:cstheme="minorHAnsi"/>
          <w:sz w:val="28"/>
          <w:szCs w:val="28"/>
        </w:rPr>
        <w:t xml:space="preserve"> that they will need or be issued.</w:t>
      </w:r>
    </w:p>
    <w:p w:rsidR="00AA3146" w:rsidRPr="00673F26" w:rsidRDefault="00673F26" w:rsidP="00673F26">
      <w:pPr>
        <w:pStyle w:val="NoSpacing"/>
        <w:numPr>
          <w:ilvl w:val="0"/>
          <w:numId w:val="8"/>
        </w:numPr>
        <w:rPr>
          <w:rFonts w:cstheme="minorHAnsi"/>
          <w:sz w:val="28"/>
          <w:szCs w:val="28"/>
        </w:rPr>
      </w:pPr>
      <w:r>
        <w:rPr>
          <w:rFonts w:cstheme="minorHAnsi"/>
          <w:sz w:val="28"/>
          <w:szCs w:val="28"/>
        </w:rPr>
        <w:t>Introducing them to colleagues will be very helpful if you can get them to join the induction session remotely.  Even if only for a small time, it demonstrates to the new Volunteer that they care and that they matter.  If this cannot be done at the point of induction it may be a good idea to o</w:t>
      </w:r>
      <w:r w:rsidR="00AA3146" w:rsidRPr="00673F26">
        <w:rPr>
          <w:rFonts w:cstheme="minorHAnsi"/>
          <w:sz w:val="28"/>
          <w:szCs w:val="28"/>
        </w:rPr>
        <w:t>rganise</w:t>
      </w:r>
      <w:r>
        <w:rPr>
          <w:rFonts w:cstheme="minorHAnsi"/>
          <w:sz w:val="28"/>
          <w:szCs w:val="28"/>
        </w:rPr>
        <w:t xml:space="preserve"> a group video call over lunch one day to introduce them to other c</w:t>
      </w:r>
      <w:r w:rsidR="00AA3146" w:rsidRPr="00673F26">
        <w:rPr>
          <w:rFonts w:cstheme="minorHAnsi"/>
          <w:sz w:val="28"/>
          <w:szCs w:val="28"/>
        </w:rPr>
        <w:t>olleagues</w:t>
      </w:r>
      <w:r>
        <w:rPr>
          <w:rFonts w:cstheme="minorHAnsi"/>
          <w:sz w:val="28"/>
          <w:szCs w:val="28"/>
        </w:rPr>
        <w:t>, volunteers</w:t>
      </w:r>
      <w:r w:rsidR="00AA3146" w:rsidRPr="00673F26">
        <w:rPr>
          <w:rFonts w:cstheme="minorHAnsi"/>
          <w:sz w:val="28"/>
          <w:szCs w:val="28"/>
        </w:rPr>
        <w:t xml:space="preserve"> and pe</w:t>
      </w:r>
      <w:r>
        <w:rPr>
          <w:rFonts w:cstheme="minorHAnsi"/>
          <w:sz w:val="28"/>
          <w:szCs w:val="28"/>
        </w:rPr>
        <w:t>ople they may</w:t>
      </w:r>
      <w:r w:rsidR="00AA3146" w:rsidRPr="00673F26">
        <w:rPr>
          <w:rFonts w:cstheme="minorHAnsi"/>
          <w:sz w:val="28"/>
          <w:szCs w:val="28"/>
        </w:rPr>
        <w:t xml:space="preserve"> be working with.</w:t>
      </w:r>
    </w:p>
    <w:p w:rsidR="00AA3146" w:rsidRPr="00167E2B" w:rsidRDefault="00AA3146" w:rsidP="00AA3146">
      <w:pPr>
        <w:pStyle w:val="NoSpacing"/>
        <w:numPr>
          <w:ilvl w:val="0"/>
          <w:numId w:val="8"/>
        </w:numPr>
        <w:rPr>
          <w:rFonts w:cstheme="minorHAnsi"/>
          <w:sz w:val="28"/>
          <w:szCs w:val="28"/>
        </w:rPr>
      </w:pPr>
      <w:r w:rsidRPr="00167E2B">
        <w:rPr>
          <w:rFonts w:cstheme="minorHAnsi"/>
          <w:sz w:val="28"/>
          <w:szCs w:val="28"/>
        </w:rPr>
        <w:t xml:space="preserve">Assign them a work buddy </w:t>
      </w:r>
      <w:r w:rsidR="00673F26">
        <w:rPr>
          <w:rFonts w:cstheme="minorHAnsi"/>
          <w:sz w:val="28"/>
          <w:szCs w:val="28"/>
        </w:rPr>
        <w:t xml:space="preserve">that </w:t>
      </w:r>
      <w:r w:rsidRPr="00167E2B">
        <w:rPr>
          <w:rFonts w:cstheme="minorHAnsi"/>
          <w:sz w:val="28"/>
          <w:szCs w:val="28"/>
        </w:rPr>
        <w:t>they can liaise with to show them the ropes</w:t>
      </w:r>
      <w:r w:rsidR="00673F26">
        <w:rPr>
          <w:rFonts w:cstheme="minorHAnsi"/>
          <w:sz w:val="28"/>
          <w:szCs w:val="28"/>
        </w:rPr>
        <w:t xml:space="preserve"> if possible</w:t>
      </w:r>
      <w:r w:rsidRPr="00167E2B">
        <w:rPr>
          <w:rFonts w:cstheme="minorHAnsi"/>
          <w:sz w:val="28"/>
          <w:szCs w:val="28"/>
        </w:rPr>
        <w:t>.</w:t>
      </w:r>
    </w:p>
    <w:p w:rsidR="00AA3146" w:rsidRPr="00167E2B" w:rsidRDefault="00673F26" w:rsidP="00AA3146">
      <w:pPr>
        <w:pStyle w:val="NoSpacing"/>
        <w:numPr>
          <w:ilvl w:val="0"/>
          <w:numId w:val="8"/>
        </w:numPr>
        <w:rPr>
          <w:rFonts w:cstheme="minorHAnsi"/>
          <w:sz w:val="28"/>
          <w:szCs w:val="28"/>
        </w:rPr>
      </w:pPr>
      <w:r>
        <w:rPr>
          <w:rFonts w:cstheme="minorHAnsi"/>
          <w:sz w:val="28"/>
          <w:szCs w:val="28"/>
        </w:rPr>
        <w:t>Any</w:t>
      </w:r>
      <w:r w:rsidR="00AA3146" w:rsidRPr="00167E2B">
        <w:rPr>
          <w:rFonts w:cstheme="minorHAnsi"/>
          <w:sz w:val="28"/>
          <w:szCs w:val="28"/>
        </w:rPr>
        <w:t xml:space="preserve"> benefits</w:t>
      </w:r>
      <w:r>
        <w:rPr>
          <w:rFonts w:cstheme="minorHAnsi"/>
          <w:sz w:val="28"/>
          <w:szCs w:val="28"/>
        </w:rPr>
        <w:t xml:space="preserve"> attached to volunteering with your organisation EG: Tempo Time credits</w:t>
      </w:r>
    </w:p>
    <w:p w:rsidR="00AA3146" w:rsidRPr="00167E2B" w:rsidRDefault="00673F26" w:rsidP="00AA3146">
      <w:pPr>
        <w:pStyle w:val="NoSpacing"/>
        <w:numPr>
          <w:ilvl w:val="0"/>
          <w:numId w:val="8"/>
        </w:numPr>
        <w:rPr>
          <w:rFonts w:cstheme="minorHAnsi"/>
          <w:sz w:val="28"/>
          <w:szCs w:val="28"/>
        </w:rPr>
      </w:pPr>
      <w:r>
        <w:rPr>
          <w:rFonts w:cstheme="minorHAnsi"/>
          <w:sz w:val="28"/>
          <w:szCs w:val="28"/>
        </w:rPr>
        <w:t>Talk them through the Volunteer agreement and allow them the opportunity to ask any questions.  It is a good idea to send this to them ahead of the induction so they have a  bit of time to pull together any questions they may have about it.</w:t>
      </w:r>
    </w:p>
    <w:p w:rsidR="00AA3146" w:rsidRPr="00167E2B" w:rsidRDefault="00AA3146" w:rsidP="00AA3146">
      <w:pPr>
        <w:pStyle w:val="NoSpacing"/>
        <w:rPr>
          <w:rFonts w:cstheme="minorHAnsi"/>
          <w:sz w:val="28"/>
          <w:szCs w:val="28"/>
        </w:rPr>
      </w:pPr>
    </w:p>
    <w:p w:rsidR="00AA3146" w:rsidRPr="00167E2B" w:rsidRDefault="00AA3146" w:rsidP="00AA3146">
      <w:pPr>
        <w:pStyle w:val="NoSpacing"/>
        <w:rPr>
          <w:rFonts w:eastAsiaTheme="majorEastAsia" w:cstheme="minorHAnsi"/>
          <w:b/>
          <w:bCs/>
          <w:iCs/>
          <w:color w:val="333333"/>
          <w:sz w:val="28"/>
          <w:szCs w:val="28"/>
        </w:rPr>
      </w:pPr>
      <w:r w:rsidRPr="00167E2B">
        <w:rPr>
          <w:rFonts w:eastAsiaTheme="majorEastAsia" w:cstheme="minorHAnsi"/>
          <w:b/>
          <w:bCs/>
          <w:iCs/>
          <w:color w:val="333333"/>
          <w:sz w:val="28"/>
          <w:szCs w:val="28"/>
        </w:rPr>
        <w:lastRenderedPageBreak/>
        <w:t>Key Points</w:t>
      </w:r>
    </w:p>
    <w:p w:rsidR="00167E2B" w:rsidRPr="00AA3146" w:rsidRDefault="00167E2B" w:rsidP="00AA3146">
      <w:pPr>
        <w:pStyle w:val="NoSpacing"/>
        <w:rPr>
          <w:rFonts w:eastAsiaTheme="majorEastAsia" w:cstheme="minorHAnsi"/>
          <w:bCs/>
          <w:i/>
          <w:iCs/>
          <w:color w:val="333333"/>
          <w:sz w:val="28"/>
          <w:szCs w:val="28"/>
        </w:rPr>
      </w:pPr>
    </w:p>
    <w:p w:rsidR="00AA3146" w:rsidRPr="00AA3146" w:rsidRDefault="00AA3146" w:rsidP="00AA3146">
      <w:pPr>
        <w:pStyle w:val="NoSpacing"/>
        <w:rPr>
          <w:rFonts w:eastAsia="Times New Roman" w:cstheme="minorHAnsi"/>
          <w:color w:val="333333"/>
          <w:sz w:val="28"/>
          <w:szCs w:val="28"/>
          <w:lang w:eastAsia="en-GB"/>
        </w:rPr>
      </w:pPr>
      <w:r w:rsidRPr="00AA3146">
        <w:rPr>
          <w:rFonts w:eastAsia="Times New Roman" w:cstheme="minorHAnsi"/>
          <w:color w:val="333333"/>
          <w:sz w:val="28"/>
          <w:szCs w:val="28"/>
          <w:lang w:eastAsia="en-GB"/>
        </w:rPr>
        <w:t>A successful</w:t>
      </w:r>
      <w:r w:rsidR="00CE6C99">
        <w:rPr>
          <w:rFonts w:eastAsia="Times New Roman" w:cstheme="minorHAnsi"/>
          <w:color w:val="333333"/>
          <w:sz w:val="28"/>
          <w:szCs w:val="28"/>
          <w:lang w:eastAsia="en-GB"/>
        </w:rPr>
        <w:t xml:space="preserve"> induction is inspiring, organis</w:t>
      </w:r>
      <w:r w:rsidRPr="00AA3146">
        <w:rPr>
          <w:rFonts w:eastAsia="Times New Roman" w:cstheme="minorHAnsi"/>
          <w:color w:val="333333"/>
          <w:sz w:val="28"/>
          <w:szCs w:val="28"/>
          <w:lang w:eastAsia="en-GB"/>
        </w:rPr>
        <w:t xml:space="preserve">ed and fit for purpose. You can tell how effective it is </w:t>
      </w:r>
      <w:r w:rsidR="00CE6C99">
        <w:rPr>
          <w:rFonts w:eastAsia="Times New Roman" w:cstheme="minorHAnsi"/>
          <w:color w:val="333333"/>
          <w:sz w:val="28"/>
          <w:szCs w:val="28"/>
          <w:lang w:eastAsia="en-GB"/>
        </w:rPr>
        <w:t xml:space="preserve">by how well your volunteer </w:t>
      </w:r>
      <w:r w:rsidRPr="00AA3146">
        <w:rPr>
          <w:rFonts w:eastAsia="Times New Roman" w:cstheme="minorHAnsi"/>
          <w:color w:val="333333"/>
          <w:sz w:val="28"/>
          <w:szCs w:val="28"/>
          <w:lang w:eastAsia="en-GB"/>
        </w:rPr>
        <w:t xml:space="preserve">adjusts and acclimates to </w:t>
      </w:r>
      <w:r w:rsidR="00CE6C99">
        <w:rPr>
          <w:rFonts w:eastAsia="Times New Roman" w:cstheme="minorHAnsi"/>
          <w:color w:val="333333"/>
          <w:sz w:val="28"/>
          <w:szCs w:val="28"/>
          <w:lang w:eastAsia="en-GB"/>
        </w:rPr>
        <w:t>your organisation.</w:t>
      </w:r>
      <w:r w:rsidRPr="00AA3146">
        <w:rPr>
          <w:rFonts w:eastAsia="Times New Roman" w:cstheme="minorHAnsi"/>
          <w:color w:val="333333"/>
          <w:sz w:val="28"/>
          <w:szCs w:val="28"/>
          <w:lang w:eastAsia="en-GB"/>
        </w:rPr>
        <w:t xml:space="preserve"> </w:t>
      </w:r>
      <w:r w:rsidR="00CE6C99">
        <w:rPr>
          <w:rFonts w:eastAsia="Times New Roman" w:cstheme="minorHAnsi"/>
          <w:color w:val="333333"/>
          <w:sz w:val="28"/>
          <w:szCs w:val="28"/>
          <w:lang w:eastAsia="en-GB"/>
        </w:rPr>
        <w:t xml:space="preserve"> It is vital that you t</w:t>
      </w:r>
      <w:r w:rsidRPr="00AA3146">
        <w:rPr>
          <w:rFonts w:eastAsia="Times New Roman" w:cstheme="minorHAnsi"/>
          <w:color w:val="333333"/>
          <w:sz w:val="28"/>
          <w:szCs w:val="28"/>
          <w:lang w:eastAsia="en-GB"/>
        </w:rPr>
        <w:t xml:space="preserve">reat </w:t>
      </w:r>
      <w:r w:rsidR="00CE6C99">
        <w:rPr>
          <w:rFonts w:eastAsia="Times New Roman" w:cstheme="minorHAnsi"/>
          <w:color w:val="333333"/>
          <w:sz w:val="28"/>
          <w:szCs w:val="28"/>
          <w:lang w:eastAsia="en-GB"/>
        </w:rPr>
        <w:t>your new Volunteer Induction P</w:t>
      </w:r>
      <w:r w:rsidRPr="00AA3146">
        <w:rPr>
          <w:rFonts w:eastAsia="Times New Roman" w:cstheme="minorHAnsi"/>
          <w:color w:val="333333"/>
          <w:sz w:val="28"/>
          <w:szCs w:val="28"/>
          <w:lang w:eastAsia="en-GB"/>
        </w:rPr>
        <w:t xml:space="preserve">rogram as ongoing, and review </w:t>
      </w:r>
      <w:r w:rsidR="00C75488">
        <w:rPr>
          <w:rFonts w:eastAsia="Times New Roman" w:cstheme="minorHAnsi"/>
          <w:color w:val="333333"/>
          <w:sz w:val="28"/>
          <w:szCs w:val="28"/>
          <w:lang w:eastAsia="en-GB"/>
        </w:rPr>
        <w:t>it regularly by gathering inductee</w:t>
      </w:r>
      <w:r w:rsidRPr="00AA3146">
        <w:rPr>
          <w:rFonts w:eastAsia="Times New Roman" w:cstheme="minorHAnsi"/>
          <w:color w:val="333333"/>
          <w:sz w:val="28"/>
          <w:szCs w:val="28"/>
          <w:lang w:eastAsia="en-GB"/>
        </w:rPr>
        <w:t>'s feedback</w:t>
      </w:r>
      <w:r w:rsidR="00CE6C99">
        <w:rPr>
          <w:rFonts w:eastAsia="Times New Roman" w:cstheme="minorHAnsi"/>
          <w:color w:val="333333"/>
          <w:sz w:val="28"/>
          <w:szCs w:val="28"/>
          <w:lang w:eastAsia="en-GB"/>
        </w:rPr>
        <w:t xml:space="preserve"> to ensure it is effective and up</w:t>
      </w:r>
      <w:r w:rsidR="00C75488">
        <w:rPr>
          <w:rFonts w:eastAsia="Times New Roman" w:cstheme="minorHAnsi"/>
          <w:color w:val="333333"/>
          <w:sz w:val="28"/>
          <w:szCs w:val="28"/>
          <w:lang w:eastAsia="en-GB"/>
        </w:rPr>
        <w:t xml:space="preserve"> to date with the ever changing work </w:t>
      </w:r>
      <w:r w:rsidR="00CE6C99">
        <w:rPr>
          <w:rFonts w:eastAsia="Times New Roman" w:cstheme="minorHAnsi"/>
          <w:color w:val="333333"/>
          <w:sz w:val="28"/>
          <w:szCs w:val="28"/>
          <w:lang w:eastAsia="en-GB"/>
        </w:rPr>
        <w:t>landscape</w:t>
      </w:r>
      <w:r w:rsidR="00C75488">
        <w:rPr>
          <w:rFonts w:eastAsia="Times New Roman" w:cstheme="minorHAnsi"/>
          <w:color w:val="333333"/>
          <w:sz w:val="28"/>
          <w:szCs w:val="28"/>
          <w:lang w:eastAsia="en-GB"/>
        </w:rPr>
        <w:t xml:space="preserve"> presented by Covid</w:t>
      </w:r>
      <w:bookmarkStart w:id="0" w:name="_GoBack"/>
      <w:bookmarkEnd w:id="0"/>
      <w:r w:rsidRPr="00AA3146">
        <w:rPr>
          <w:rFonts w:eastAsia="Times New Roman" w:cstheme="minorHAnsi"/>
          <w:color w:val="333333"/>
          <w:sz w:val="28"/>
          <w:szCs w:val="28"/>
          <w:lang w:eastAsia="en-GB"/>
        </w:rPr>
        <w:t>.</w:t>
      </w:r>
    </w:p>
    <w:p w:rsidR="000347E6" w:rsidRPr="00AA3146" w:rsidRDefault="000347E6" w:rsidP="00AA3146">
      <w:pPr>
        <w:pStyle w:val="NoSpacing"/>
        <w:rPr>
          <w:rFonts w:cstheme="minorHAnsi"/>
          <w:sz w:val="28"/>
          <w:szCs w:val="28"/>
        </w:rPr>
      </w:pPr>
    </w:p>
    <w:sectPr w:rsidR="000347E6" w:rsidRPr="00AA3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50B"/>
    <w:multiLevelType w:val="multilevel"/>
    <w:tmpl w:val="D69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980BD1"/>
    <w:multiLevelType w:val="hybridMultilevel"/>
    <w:tmpl w:val="E354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500E5D"/>
    <w:multiLevelType w:val="hybridMultilevel"/>
    <w:tmpl w:val="556A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7037A1"/>
    <w:multiLevelType w:val="multilevel"/>
    <w:tmpl w:val="AB28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8730A0"/>
    <w:multiLevelType w:val="hybridMultilevel"/>
    <w:tmpl w:val="73D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B64D03"/>
    <w:multiLevelType w:val="multilevel"/>
    <w:tmpl w:val="64A6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9434E0"/>
    <w:multiLevelType w:val="multilevel"/>
    <w:tmpl w:val="46B6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D20487"/>
    <w:multiLevelType w:val="multilevel"/>
    <w:tmpl w:val="A6B8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132B3F"/>
    <w:multiLevelType w:val="hybridMultilevel"/>
    <w:tmpl w:val="1FE8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C17B86"/>
    <w:multiLevelType w:val="multilevel"/>
    <w:tmpl w:val="28C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A841EF"/>
    <w:multiLevelType w:val="hybridMultilevel"/>
    <w:tmpl w:val="60EC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0"/>
  </w:num>
  <w:num w:numId="6">
    <w:abstractNumId w:val="9"/>
  </w:num>
  <w:num w:numId="7">
    <w:abstractNumId w:val="4"/>
  </w:num>
  <w:num w:numId="8">
    <w:abstractNumId w:val="8"/>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46"/>
    <w:rsid w:val="000347E6"/>
    <w:rsid w:val="000F0CF8"/>
    <w:rsid w:val="00156AA7"/>
    <w:rsid w:val="00167E2B"/>
    <w:rsid w:val="00497A75"/>
    <w:rsid w:val="00673F26"/>
    <w:rsid w:val="00833B28"/>
    <w:rsid w:val="00A57E3A"/>
    <w:rsid w:val="00AA3146"/>
    <w:rsid w:val="00C75488"/>
    <w:rsid w:val="00CE6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46"/>
    <w:rPr>
      <w:rFonts w:ascii="Tahoma" w:hAnsi="Tahoma" w:cs="Tahoma"/>
      <w:sz w:val="16"/>
      <w:szCs w:val="16"/>
    </w:rPr>
  </w:style>
  <w:style w:type="paragraph" w:styleId="NoSpacing">
    <w:name w:val="No Spacing"/>
    <w:uiPriority w:val="1"/>
    <w:qFormat/>
    <w:rsid w:val="00AA3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46"/>
    <w:rPr>
      <w:rFonts w:ascii="Tahoma" w:hAnsi="Tahoma" w:cs="Tahoma"/>
      <w:sz w:val="16"/>
      <w:szCs w:val="16"/>
    </w:rPr>
  </w:style>
  <w:style w:type="paragraph" w:styleId="NoSpacing">
    <w:name w:val="No Spacing"/>
    <w:uiPriority w:val="1"/>
    <w:qFormat/>
    <w:rsid w:val="00AA3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newSTR_55.htm" TargetMode="External"/><Relationship Id="rId3" Type="http://schemas.microsoft.com/office/2007/relationships/stylesWithEffects" Target="stylesWithEffects.xml"/><Relationship Id="rId7" Type="http://schemas.openxmlformats.org/officeDocument/2006/relationships/hyperlink" Target="https://www.mindtools.com/pages/article/newLDR_9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ndtools.com/pages/article/understanding-workplace-val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Michalowicz</dc:creator>
  <cp:lastModifiedBy>Lisa Michalowicz</cp:lastModifiedBy>
  <cp:revision>2</cp:revision>
  <dcterms:created xsi:type="dcterms:W3CDTF">2020-11-02T10:58:00Z</dcterms:created>
  <dcterms:modified xsi:type="dcterms:W3CDTF">2020-11-02T10:58:00Z</dcterms:modified>
</cp:coreProperties>
</file>