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B37B8" w14:textId="77777777" w:rsidR="005C4610" w:rsidRDefault="005C4610" w:rsidP="005C46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1359F">
        <w:rPr>
          <w:rFonts w:ascii="Arial" w:hAnsi="Arial" w:cs="Arial"/>
          <w:b/>
          <w:sz w:val="32"/>
          <w:szCs w:val="32"/>
        </w:rPr>
        <w:t>BEFRIENDING REFERRAL FORM</w:t>
      </w:r>
    </w:p>
    <w:p w14:paraId="4C3553C0" w14:textId="77777777" w:rsidR="005C4610" w:rsidRPr="0051359F" w:rsidRDefault="005C4610" w:rsidP="005C46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1359F">
        <w:rPr>
          <w:rFonts w:ascii="Arial" w:hAnsi="Arial" w:cs="Arial"/>
          <w:b/>
          <w:sz w:val="32"/>
          <w:szCs w:val="32"/>
        </w:rPr>
        <w:t>Guidance Notes</w:t>
      </w:r>
    </w:p>
    <w:p w14:paraId="08AB89D5" w14:textId="77777777" w:rsidR="005C4610" w:rsidRDefault="005C4610" w:rsidP="005C4610">
      <w:p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</w:p>
    <w:p w14:paraId="37D352C6" w14:textId="77777777" w:rsidR="005C4610" w:rsidRDefault="005C4610" w:rsidP="005C4610">
      <w:p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</w:p>
    <w:p w14:paraId="17CED186" w14:textId="70753F97" w:rsidR="00855327" w:rsidRPr="0051359F" w:rsidRDefault="00855327" w:rsidP="005C4610">
      <w:p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  <w:r w:rsidRPr="0051359F">
        <w:rPr>
          <w:rFonts w:ascii="Arial" w:hAnsi="Arial" w:cs="Arial"/>
          <w:sz w:val="24"/>
          <w:szCs w:val="24"/>
        </w:rPr>
        <w:t xml:space="preserve">Medway Voluntary Action (MVA) </w:t>
      </w:r>
      <w:proofErr w:type="gramStart"/>
      <w:r w:rsidRPr="0051359F">
        <w:rPr>
          <w:rFonts w:ascii="Arial" w:hAnsi="Arial" w:cs="Arial"/>
          <w:sz w:val="24"/>
          <w:szCs w:val="24"/>
        </w:rPr>
        <w:t>are</w:t>
      </w:r>
      <w:proofErr w:type="gramEnd"/>
      <w:r w:rsidRPr="0051359F">
        <w:rPr>
          <w:rFonts w:ascii="Arial" w:hAnsi="Arial" w:cs="Arial"/>
          <w:sz w:val="24"/>
          <w:szCs w:val="24"/>
        </w:rPr>
        <w:t xml:space="preserve"> working in partnership with Carers FIRST (C</w:t>
      </w:r>
      <w:r w:rsidR="00790993" w:rsidRPr="0051359F">
        <w:rPr>
          <w:rFonts w:ascii="Arial" w:hAnsi="Arial" w:cs="Arial"/>
          <w:sz w:val="24"/>
          <w:szCs w:val="24"/>
        </w:rPr>
        <w:t>F)</w:t>
      </w:r>
      <w:r w:rsidR="005C4610">
        <w:rPr>
          <w:rFonts w:ascii="Arial" w:hAnsi="Arial" w:cs="Arial"/>
          <w:sz w:val="24"/>
          <w:szCs w:val="24"/>
        </w:rPr>
        <w:t>, wHoo Cares</w:t>
      </w:r>
      <w:r w:rsidR="003A1DA4">
        <w:rPr>
          <w:rFonts w:ascii="Arial" w:hAnsi="Arial" w:cs="Arial"/>
          <w:sz w:val="24"/>
          <w:szCs w:val="24"/>
        </w:rPr>
        <w:t xml:space="preserve"> and </w:t>
      </w:r>
      <w:r w:rsidR="00790993" w:rsidRPr="0051359F">
        <w:rPr>
          <w:rFonts w:ascii="Arial" w:hAnsi="Arial" w:cs="Arial"/>
          <w:sz w:val="24"/>
          <w:szCs w:val="24"/>
        </w:rPr>
        <w:t>other local voluntary &amp;</w:t>
      </w:r>
      <w:r w:rsidRPr="0051359F">
        <w:rPr>
          <w:rFonts w:ascii="Arial" w:hAnsi="Arial" w:cs="Arial"/>
          <w:sz w:val="24"/>
          <w:szCs w:val="24"/>
        </w:rPr>
        <w:t xml:space="preserve"> community </w:t>
      </w:r>
      <w:r w:rsidR="00790993" w:rsidRPr="0051359F">
        <w:rPr>
          <w:rFonts w:ascii="Arial" w:hAnsi="Arial" w:cs="Arial"/>
          <w:sz w:val="24"/>
          <w:szCs w:val="24"/>
        </w:rPr>
        <w:t xml:space="preserve">sector (VCS) and statutory organisations to deliver and </w:t>
      </w:r>
      <w:r w:rsidRPr="0051359F">
        <w:rPr>
          <w:rFonts w:ascii="Arial" w:hAnsi="Arial" w:cs="Arial"/>
          <w:sz w:val="24"/>
          <w:szCs w:val="24"/>
        </w:rPr>
        <w:t xml:space="preserve">co-ordinate befriending support in Medway. </w:t>
      </w:r>
    </w:p>
    <w:p w14:paraId="7448B96C" w14:textId="77777777" w:rsidR="00855327" w:rsidRPr="0051359F" w:rsidRDefault="00855327" w:rsidP="005C4610">
      <w:p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</w:p>
    <w:p w14:paraId="24FE69D5" w14:textId="77777777" w:rsidR="00790993" w:rsidRPr="0051359F" w:rsidRDefault="00855327" w:rsidP="005C4610">
      <w:p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  <w:r w:rsidRPr="0051359F">
        <w:rPr>
          <w:rFonts w:ascii="Arial" w:hAnsi="Arial" w:cs="Arial"/>
          <w:sz w:val="24"/>
          <w:szCs w:val="24"/>
        </w:rPr>
        <w:t xml:space="preserve">Befriending can be defined as: an emotional, supportive, mutual relationship in which companionship is provided on a regular basis by a volunteer. </w:t>
      </w:r>
      <w:r w:rsidR="00DF0A6F" w:rsidRPr="0051359F">
        <w:rPr>
          <w:rFonts w:ascii="Arial" w:hAnsi="Arial" w:cs="Arial"/>
          <w:sz w:val="24"/>
          <w:szCs w:val="24"/>
        </w:rPr>
        <w:t xml:space="preserve"> </w:t>
      </w:r>
      <w:r w:rsidRPr="0051359F">
        <w:rPr>
          <w:rFonts w:ascii="Arial" w:hAnsi="Arial" w:cs="Arial"/>
          <w:sz w:val="24"/>
          <w:szCs w:val="24"/>
        </w:rPr>
        <w:t xml:space="preserve">Befriending can take place face to face, over the phone or in a group setting. </w:t>
      </w:r>
    </w:p>
    <w:p w14:paraId="4F2EE51F" w14:textId="77777777" w:rsidR="00790993" w:rsidRPr="0051359F" w:rsidRDefault="00790993" w:rsidP="005C4610">
      <w:p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</w:p>
    <w:p w14:paraId="5518C0CF" w14:textId="77777777" w:rsidR="00DF0A6F" w:rsidRDefault="00DF0A6F" w:rsidP="005C4610">
      <w:p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  <w:r w:rsidRPr="0051359F">
        <w:rPr>
          <w:rFonts w:ascii="Arial" w:hAnsi="Arial" w:cs="Arial"/>
          <w:sz w:val="24"/>
          <w:szCs w:val="24"/>
        </w:rPr>
        <w:t xml:space="preserve">Befriending is </w:t>
      </w:r>
      <w:r w:rsidRPr="0051359F">
        <w:rPr>
          <w:rFonts w:ascii="Arial" w:hAnsi="Arial" w:cs="Arial"/>
          <w:b/>
          <w:sz w:val="24"/>
          <w:szCs w:val="24"/>
        </w:rPr>
        <w:t>not</w:t>
      </w:r>
      <w:r w:rsidRPr="0051359F">
        <w:rPr>
          <w:rFonts w:ascii="Arial" w:hAnsi="Arial" w:cs="Arial"/>
          <w:sz w:val="24"/>
          <w:szCs w:val="24"/>
        </w:rPr>
        <w:t>:  the carrying out of any personal care, housework, or other domestic tasks. Neither is it the provision of social care, health support or any caring responsibilities.</w:t>
      </w:r>
    </w:p>
    <w:p w14:paraId="46DE869D" w14:textId="77777777" w:rsidR="003A1DA4" w:rsidRDefault="003A1DA4" w:rsidP="005C4610">
      <w:p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</w:p>
    <w:p w14:paraId="61DF1A7C" w14:textId="0DE4C5AC" w:rsidR="003A1DA4" w:rsidRDefault="003A1DA4" w:rsidP="005C4610">
      <w:p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  <w:proofErr w:type="spellStart"/>
      <w:r w:rsidRPr="002E248B">
        <w:rPr>
          <w:rFonts w:ascii="Arial" w:hAnsi="Arial" w:cs="Arial"/>
          <w:b/>
          <w:sz w:val="24"/>
          <w:szCs w:val="24"/>
        </w:rPr>
        <w:t>Covid</w:t>
      </w:r>
      <w:proofErr w:type="spellEnd"/>
      <w:r w:rsidRPr="002E248B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please note that during </w:t>
      </w:r>
      <w:proofErr w:type="spellStart"/>
      <w:r>
        <w:rPr>
          <w:rFonts w:ascii="Arial" w:hAnsi="Arial" w:cs="Arial"/>
          <w:sz w:val="24"/>
          <w:szCs w:val="24"/>
        </w:rPr>
        <w:t>Covid</w:t>
      </w:r>
      <w:proofErr w:type="spellEnd"/>
      <w:r>
        <w:rPr>
          <w:rFonts w:ascii="Arial" w:hAnsi="Arial" w:cs="Arial"/>
          <w:sz w:val="24"/>
          <w:szCs w:val="24"/>
        </w:rPr>
        <w:t xml:space="preserve"> restrictions no face to face befriending will be taking place in people’s homes. We are, ho</w:t>
      </w:r>
      <w:r w:rsidR="002E248B">
        <w:rPr>
          <w:rFonts w:ascii="Arial" w:hAnsi="Arial" w:cs="Arial"/>
          <w:sz w:val="24"/>
          <w:szCs w:val="24"/>
        </w:rPr>
        <w:t>wever, offering group chats in p</w:t>
      </w:r>
      <w:r>
        <w:rPr>
          <w:rFonts w:ascii="Arial" w:hAnsi="Arial" w:cs="Arial"/>
          <w:sz w:val="24"/>
          <w:szCs w:val="24"/>
        </w:rPr>
        <w:t xml:space="preserve">arks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 under </w:t>
      </w:r>
      <w:r w:rsidR="002E248B">
        <w:rPr>
          <w:rFonts w:ascii="Arial" w:hAnsi="Arial" w:cs="Arial"/>
          <w:sz w:val="24"/>
          <w:szCs w:val="24"/>
        </w:rPr>
        <w:t>appropriate government restrictions.</w:t>
      </w:r>
    </w:p>
    <w:p w14:paraId="181A6457" w14:textId="77777777" w:rsidR="00656551" w:rsidRDefault="00656551" w:rsidP="005C4610">
      <w:p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</w:p>
    <w:p w14:paraId="478815CD" w14:textId="6D1272E5" w:rsidR="00656551" w:rsidRPr="0051359F" w:rsidRDefault="005C4610" w:rsidP="005C4610">
      <w:p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data shows that 96</w:t>
      </w:r>
      <w:r w:rsidR="00656551">
        <w:rPr>
          <w:rFonts w:ascii="Arial" w:hAnsi="Arial" w:cs="Arial"/>
          <w:sz w:val="24"/>
          <w:szCs w:val="24"/>
        </w:rPr>
        <w:t>% of our participants improve by at least one measure of health and wellbeing, so this is a very effective service.</w:t>
      </w:r>
    </w:p>
    <w:p w14:paraId="31A9AA47" w14:textId="77777777" w:rsidR="003E0B22" w:rsidRPr="0051359F" w:rsidRDefault="003E0B22" w:rsidP="005C4610">
      <w:p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</w:p>
    <w:p w14:paraId="54F640E8" w14:textId="77777777" w:rsidR="003E0B22" w:rsidRPr="0051359F" w:rsidRDefault="003E0B22" w:rsidP="005C4610">
      <w:p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  <w:r w:rsidRPr="0051359F">
        <w:rPr>
          <w:rFonts w:ascii="Arial" w:hAnsi="Arial" w:cs="Arial"/>
          <w:sz w:val="24"/>
          <w:szCs w:val="24"/>
        </w:rPr>
        <w:t>Key Principles:</w:t>
      </w:r>
    </w:p>
    <w:p w14:paraId="0624D954" w14:textId="77777777" w:rsidR="003E0B22" w:rsidRPr="0051359F" w:rsidRDefault="003E0B22" w:rsidP="005C4610">
      <w:p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</w:p>
    <w:p w14:paraId="4EB22536" w14:textId="77777777" w:rsidR="003E0B22" w:rsidRPr="0051359F" w:rsidRDefault="003E0B22" w:rsidP="005C4610">
      <w:pPr>
        <w:pStyle w:val="ListParagraph"/>
        <w:numPr>
          <w:ilvl w:val="0"/>
          <w:numId w:val="3"/>
        </w:num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  <w:r w:rsidRPr="0051359F">
        <w:rPr>
          <w:rFonts w:ascii="Arial" w:hAnsi="Arial" w:cs="Arial"/>
          <w:b/>
          <w:sz w:val="24"/>
          <w:szCs w:val="24"/>
        </w:rPr>
        <w:t>Progression</w:t>
      </w:r>
      <w:r w:rsidRPr="0051359F">
        <w:rPr>
          <w:rFonts w:ascii="Arial" w:hAnsi="Arial" w:cs="Arial"/>
          <w:sz w:val="24"/>
          <w:szCs w:val="24"/>
        </w:rPr>
        <w:t xml:space="preserve"> – Individuals accessing support will be encouraged and supported to nurture their own social connections within their local community, empowering them to move on and even help befriend other local people.</w:t>
      </w:r>
    </w:p>
    <w:p w14:paraId="234A5D37" w14:textId="76A70310" w:rsidR="003E0B22" w:rsidRPr="0051359F" w:rsidRDefault="003E0B22" w:rsidP="005C4610">
      <w:pPr>
        <w:pStyle w:val="ListParagraph"/>
        <w:numPr>
          <w:ilvl w:val="0"/>
          <w:numId w:val="3"/>
        </w:num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  <w:r w:rsidRPr="0051359F">
        <w:rPr>
          <w:rFonts w:ascii="Arial" w:hAnsi="Arial" w:cs="Arial"/>
          <w:b/>
          <w:sz w:val="24"/>
          <w:szCs w:val="24"/>
        </w:rPr>
        <w:t>Partnership Working</w:t>
      </w:r>
      <w:r w:rsidR="003A1DA4">
        <w:rPr>
          <w:rFonts w:ascii="Arial" w:hAnsi="Arial" w:cs="Arial"/>
          <w:sz w:val="24"/>
          <w:szCs w:val="24"/>
        </w:rPr>
        <w:t xml:space="preserve"> –The programme</w:t>
      </w:r>
      <w:r w:rsidRPr="0051359F">
        <w:rPr>
          <w:rFonts w:ascii="Arial" w:hAnsi="Arial" w:cs="Arial"/>
          <w:sz w:val="24"/>
          <w:szCs w:val="24"/>
        </w:rPr>
        <w:t xml:space="preserve"> connect</w:t>
      </w:r>
      <w:r w:rsidR="003A1DA4">
        <w:rPr>
          <w:rFonts w:ascii="Arial" w:hAnsi="Arial" w:cs="Arial"/>
          <w:sz w:val="24"/>
          <w:szCs w:val="24"/>
        </w:rPr>
        <w:t>s</w:t>
      </w:r>
      <w:r w:rsidRPr="0051359F">
        <w:rPr>
          <w:rFonts w:ascii="Arial" w:hAnsi="Arial" w:cs="Arial"/>
          <w:sz w:val="24"/>
          <w:szCs w:val="24"/>
        </w:rPr>
        <w:t xml:space="preserve"> and comm</w:t>
      </w:r>
      <w:r w:rsidR="00790993" w:rsidRPr="0051359F">
        <w:rPr>
          <w:rFonts w:ascii="Arial" w:hAnsi="Arial" w:cs="Arial"/>
          <w:sz w:val="24"/>
          <w:szCs w:val="24"/>
        </w:rPr>
        <w:t>unicate</w:t>
      </w:r>
      <w:r w:rsidR="003A1DA4">
        <w:rPr>
          <w:rFonts w:ascii="Arial" w:hAnsi="Arial" w:cs="Arial"/>
          <w:sz w:val="24"/>
          <w:szCs w:val="24"/>
        </w:rPr>
        <w:t>s</w:t>
      </w:r>
      <w:r w:rsidR="00790993" w:rsidRPr="0051359F">
        <w:rPr>
          <w:rFonts w:ascii="Arial" w:hAnsi="Arial" w:cs="Arial"/>
          <w:sz w:val="24"/>
          <w:szCs w:val="24"/>
        </w:rPr>
        <w:t xml:space="preserve"> with statutory</w:t>
      </w:r>
      <w:r w:rsidRPr="0051359F">
        <w:rPr>
          <w:rFonts w:ascii="Arial" w:hAnsi="Arial" w:cs="Arial"/>
          <w:sz w:val="24"/>
          <w:szCs w:val="24"/>
        </w:rPr>
        <w:t>, community and voluntary Partners and commissioned frontline staff (e.g. Wellbeing Navigators) to increase effectiveness and efficiencies in order to achieve shared outcomes.</w:t>
      </w:r>
    </w:p>
    <w:p w14:paraId="76E6BD3A" w14:textId="77777777" w:rsidR="00EF21F4" w:rsidRPr="0051359F" w:rsidRDefault="00EF21F4" w:rsidP="005C4610">
      <w:pPr>
        <w:pStyle w:val="ListParagraph"/>
        <w:numPr>
          <w:ilvl w:val="0"/>
          <w:numId w:val="3"/>
        </w:num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  <w:r w:rsidRPr="0051359F">
        <w:rPr>
          <w:rFonts w:ascii="Arial" w:hAnsi="Arial" w:cs="Arial"/>
          <w:b/>
          <w:sz w:val="24"/>
          <w:szCs w:val="24"/>
        </w:rPr>
        <w:t>Capitalise on Existing Assets –</w:t>
      </w:r>
      <w:r w:rsidRPr="0051359F">
        <w:rPr>
          <w:rFonts w:ascii="Arial" w:hAnsi="Arial" w:cs="Arial"/>
          <w:sz w:val="24"/>
          <w:szCs w:val="24"/>
        </w:rPr>
        <w:t xml:space="preserve"> Operating on a principle of accessing </w:t>
      </w:r>
      <w:r w:rsidR="0035679C" w:rsidRPr="0051359F">
        <w:rPr>
          <w:rFonts w:ascii="Arial" w:hAnsi="Arial" w:cs="Arial"/>
          <w:sz w:val="24"/>
          <w:szCs w:val="24"/>
        </w:rPr>
        <w:t>existing community</w:t>
      </w:r>
      <w:r w:rsidRPr="0051359F">
        <w:rPr>
          <w:rFonts w:ascii="Arial" w:hAnsi="Arial" w:cs="Arial"/>
          <w:sz w:val="24"/>
          <w:szCs w:val="24"/>
        </w:rPr>
        <w:t xml:space="preserve"> and commissioned assets in Medway where possible.</w:t>
      </w:r>
    </w:p>
    <w:p w14:paraId="0CF64765" w14:textId="77777777" w:rsidR="0035679C" w:rsidRPr="0051359F" w:rsidRDefault="0035679C" w:rsidP="005C4610">
      <w:pPr>
        <w:pStyle w:val="ListParagraph"/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</w:p>
    <w:p w14:paraId="5F1DA1C4" w14:textId="1C4AFCDE" w:rsidR="003E0B22" w:rsidRPr="0051359F" w:rsidRDefault="003E0B22" w:rsidP="005C4610">
      <w:p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  <w:r w:rsidRPr="0051359F">
        <w:rPr>
          <w:rFonts w:ascii="Arial" w:hAnsi="Arial" w:cs="Arial"/>
          <w:sz w:val="24"/>
          <w:szCs w:val="24"/>
        </w:rPr>
        <w:t>There are f</w:t>
      </w:r>
      <w:r w:rsidR="00FF33B5">
        <w:rPr>
          <w:rFonts w:ascii="Arial" w:hAnsi="Arial" w:cs="Arial"/>
          <w:sz w:val="24"/>
          <w:szCs w:val="24"/>
        </w:rPr>
        <w:t>ive</w:t>
      </w:r>
      <w:r w:rsidRPr="0051359F">
        <w:rPr>
          <w:rFonts w:ascii="Arial" w:hAnsi="Arial" w:cs="Arial"/>
          <w:sz w:val="24"/>
          <w:szCs w:val="24"/>
        </w:rPr>
        <w:t xml:space="preserve"> core elements to the pro</w:t>
      </w:r>
      <w:r w:rsidR="003A1DA4">
        <w:rPr>
          <w:rFonts w:ascii="Arial" w:hAnsi="Arial" w:cs="Arial"/>
          <w:sz w:val="24"/>
          <w:szCs w:val="24"/>
        </w:rPr>
        <w:t>gramme</w:t>
      </w:r>
      <w:r w:rsidRPr="0051359F">
        <w:rPr>
          <w:rFonts w:ascii="Arial" w:hAnsi="Arial" w:cs="Arial"/>
          <w:sz w:val="24"/>
          <w:szCs w:val="24"/>
        </w:rPr>
        <w:t>:</w:t>
      </w:r>
    </w:p>
    <w:p w14:paraId="0ED3BF43" w14:textId="77777777" w:rsidR="003E0B22" w:rsidRPr="0051359F" w:rsidRDefault="003E0B22" w:rsidP="005C4610">
      <w:p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</w:p>
    <w:p w14:paraId="6C5D25C2" w14:textId="70BD494C" w:rsidR="003E0B22" w:rsidRPr="0051359F" w:rsidRDefault="003E0B22" w:rsidP="005C4610">
      <w:pPr>
        <w:pStyle w:val="ListParagraph"/>
        <w:numPr>
          <w:ilvl w:val="0"/>
          <w:numId w:val="2"/>
        </w:numPr>
        <w:spacing w:after="0" w:line="240" w:lineRule="auto"/>
        <w:ind w:left="284" w:right="284"/>
        <w:rPr>
          <w:rFonts w:ascii="Arial" w:hAnsi="Arial" w:cs="Arial"/>
          <w:b/>
          <w:sz w:val="24"/>
          <w:szCs w:val="24"/>
        </w:rPr>
      </w:pPr>
      <w:r w:rsidRPr="0051359F">
        <w:rPr>
          <w:rFonts w:ascii="Arial" w:hAnsi="Arial" w:cs="Arial"/>
          <w:sz w:val="24"/>
          <w:szCs w:val="24"/>
        </w:rPr>
        <w:t xml:space="preserve">A </w:t>
      </w:r>
      <w:r w:rsidR="003A1DA4">
        <w:rPr>
          <w:rFonts w:ascii="Arial" w:hAnsi="Arial" w:cs="Arial"/>
          <w:sz w:val="24"/>
          <w:szCs w:val="24"/>
        </w:rPr>
        <w:t xml:space="preserve">(virtual) </w:t>
      </w:r>
      <w:r w:rsidRPr="0051359F">
        <w:rPr>
          <w:rFonts w:ascii="Arial" w:hAnsi="Arial" w:cs="Arial"/>
          <w:sz w:val="24"/>
          <w:szCs w:val="24"/>
        </w:rPr>
        <w:t xml:space="preserve">befriending Contact point to support referral and evaluation processing </w:t>
      </w:r>
      <w:r w:rsidRPr="0051359F">
        <w:rPr>
          <w:rFonts w:ascii="Arial" w:hAnsi="Arial" w:cs="Arial"/>
          <w:b/>
          <w:sz w:val="24"/>
          <w:szCs w:val="24"/>
        </w:rPr>
        <w:t>(Covering the whole of Medway)</w:t>
      </w:r>
    </w:p>
    <w:p w14:paraId="4C7E7B10" w14:textId="77777777" w:rsidR="003E0B22" w:rsidRPr="0051359F" w:rsidRDefault="003E0B22" w:rsidP="005C4610">
      <w:pPr>
        <w:pStyle w:val="ListParagraph"/>
        <w:numPr>
          <w:ilvl w:val="0"/>
          <w:numId w:val="2"/>
        </w:numPr>
        <w:spacing w:after="0" w:line="240" w:lineRule="auto"/>
        <w:ind w:left="284" w:right="284"/>
        <w:rPr>
          <w:rFonts w:ascii="Arial" w:hAnsi="Arial" w:cs="Arial"/>
          <w:b/>
          <w:sz w:val="24"/>
          <w:szCs w:val="24"/>
        </w:rPr>
      </w:pPr>
      <w:r w:rsidRPr="0051359F">
        <w:rPr>
          <w:rFonts w:ascii="Arial" w:hAnsi="Arial" w:cs="Arial"/>
          <w:sz w:val="24"/>
          <w:szCs w:val="24"/>
        </w:rPr>
        <w:t xml:space="preserve">Telephone Befriending </w:t>
      </w:r>
      <w:r w:rsidRPr="0051359F">
        <w:rPr>
          <w:rFonts w:ascii="Arial" w:hAnsi="Arial" w:cs="Arial"/>
          <w:b/>
          <w:sz w:val="24"/>
          <w:szCs w:val="24"/>
        </w:rPr>
        <w:t>(Covering the whole of Medway)</w:t>
      </w:r>
    </w:p>
    <w:p w14:paraId="2B43EAC2" w14:textId="1DB65EF7" w:rsidR="003E0B22" w:rsidRPr="0051359F" w:rsidRDefault="003A1DA4" w:rsidP="005C4610">
      <w:pPr>
        <w:pStyle w:val="ListParagraph"/>
        <w:numPr>
          <w:ilvl w:val="0"/>
          <w:numId w:val="2"/>
        </w:num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Face to face</w:t>
      </w:r>
      <w:r w:rsidR="003E0B22" w:rsidRPr="0051359F">
        <w:rPr>
          <w:rFonts w:ascii="Arial" w:hAnsi="Arial" w:cs="Arial"/>
          <w:sz w:val="24"/>
          <w:szCs w:val="24"/>
        </w:rPr>
        <w:t xml:space="preserve"> Befriending Support</w:t>
      </w:r>
      <w:r w:rsidR="003E0B22" w:rsidRPr="0051359F">
        <w:rPr>
          <w:rFonts w:ascii="Arial" w:hAnsi="Arial" w:cs="Arial"/>
          <w:b/>
          <w:sz w:val="24"/>
          <w:szCs w:val="24"/>
        </w:rPr>
        <w:t xml:space="preserve"> </w:t>
      </w:r>
      <w:r w:rsidR="00AA4E74" w:rsidRPr="0051359F">
        <w:rPr>
          <w:rFonts w:ascii="Arial" w:hAnsi="Arial" w:cs="Arial"/>
          <w:b/>
          <w:sz w:val="24"/>
          <w:szCs w:val="24"/>
        </w:rPr>
        <w:t>(Covering the whole of Medway)</w:t>
      </w:r>
      <w:r w:rsidR="00FF33B5">
        <w:rPr>
          <w:rFonts w:ascii="Arial" w:hAnsi="Arial" w:cs="Arial"/>
          <w:b/>
          <w:sz w:val="24"/>
          <w:szCs w:val="24"/>
        </w:rPr>
        <w:t xml:space="preserve"> </w:t>
      </w:r>
      <w:r w:rsidR="00FF33B5" w:rsidRPr="00FF33B5">
        <w:rPr>
          <w:rFonts w:ascii="Arial" w:hAnsi="Arial" w:cs="Arial"/>
          <w:i/>
          <w:sz w:val="24"/>
          <w:szCs w:val="24"/>
        </w:rPr>
        <w:t>subject to restrictions</w:t>
      </w:r>
      <w:r w:rsidR="005C4610">
        <w:rPr>
          <w:rFonts w:ascii="Arial" w:hAnsi="Arial" w:cs="Arial"/>
          <w:i/>
          <w:sz w:val="24"/>
          <w:szCs w:val="24"/>
        </w:rPr>
        <w:t>. This may include gardening support.</w:t>
      </w:r>
    </w:p>
    <w:p w14:paraId="6791D510" w14:textId="195A9202" w:rsidR="003E0B22" w:rsidRPr="00FF33B5" w:rsidRDefault="003E0B22" w:rsidP="005C4610">
      <w:pPr>
        <w:pStyle w:val="ListParagraph"/>
        <w:numPr>
          <w:ilvl w:val="0"/>
          <w:numId w:val="2"/>
        </w:num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  <w:r w:rsidRPr="0051359F">
        <w:rPr>
          <w:rFonts w:ascii="Arial" w:hAnsi="Arial" w:cs="Arial"/>
          <w:sz w:val="24"/>
          <w:szCs w:val="24"/>
        </w:rPr>
        <w:t xml:space="preserve">Group Befriending </w:t>
      </w:r>
      <w:r w:rsidRPr="0051359F">
        <w:rPr>
          <w:rFonts w:ascii="Arial" w:hAnsi="Arial" w:cs="Arial"/>
          <w:b/>
          <w:sz w:val="24"/>
          <w:szCs w:val="24"/>
        </w:rPr>
        <w:t>(Linking to the wealth of existing community activities across Medway)</w:t>
      </w:r>
      <w:r w:rsidR="00AD4DE3">
        <w:rPr>
          <w:rFonts w:ascii="Arial" w:hAnsi="Arial" w:cs="Arial"/>
          <w:b/>
          <w:sz w:val="24"/>
          <w:szCs w:val="24"/>
        </w:rPr>
        <w:t xml:space="preserve">. </w:t>
      </w:r>
      <w:r w:rsidR="00FF33B5" w:rsidRPr="00FF33B5">
        <w:rPr>
          <w:rFonts w:ascii="Arial" w:hAnsi="Arial" w:cs="Arial"/>
          <w:sz w:val="24"/>
          <w:szCs w:val="24"/>
        </w:rPr>
        <w:t>This also includes Park and Chat and walking groups run by MVA’s Befriending Programme.</w:t>
      </w:r>
      <w:r w:rsidR="00FF33B5">
        <w:rPr>
          <w:rFonts w:ascii="Arial" w:hAnsi="Arial" w:cs="Arial"/>
          <w:sz w:val="24"/>
          <w:szCs w:val="24"/>
        </w:rPr>
        <w:t xml:space="preserve"> More activities may be added to this list.</w:t>
      </w:r>
    </w:p>
    <w:p w14:paraId="10134304" w14:textId="4C71C300" w:rsidR="00DC3802" w:rsidRPr="00656551" w:rsidRDefault="00656551" w:rsidP="005C4610">
      <w:pPr>
        <w:pStyle w:val="ListParagraph"/>
        <w:numPr>
          <w:ilvl w:val="0"/>
          <w:numId w:val="2"/>
        </w:num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Virtual group befriendin</w:t>
      </w:r>
      <w:r w:rsidR="00AE4A7B">
        <w:rPr>
          <w:rFonts w:ascii="Arial" w:hAnsi="Arial" w:cs="Arial"/>
          <w:sz w:val="24"/>
          <w:szCs w:val="24"/>
        </w:rPr>
        <w:t>g</w:t>
      </w:r>
      <w:r w:rsidR="005C4610">
        <w:rPr>
          <w:rFonts w:ascii="Arial" w:hAnsi="Arial" w:cs="Arial"/>
          <w:sz w:val="24"/>
          <w:szCs w:val="24"/>
        </w:rPr>
        <w:t xml:space="preserve"> and digital inclusion through our Bridging </w:t>
      </w:r>
      <w:proofErr w:type="gramStart"/>
      <w:r w:rsidR="005C4610">
        <w:rPr>
          <w:rFonts w:ascii="Arial" w:hAnsi="Arial" w:cs="Arial"/>
          <w:sz w:val="24"/>
          <w:szCs w:val="24"/>
        </w:rPr>
        <w:t>The</w:t>
      </w:r>
      <w:proofErr w:type="gramEnd"/>
      <w:r w:rsidR="005C4610">
        <w:rPr>
          <w:rFonts w:ascii="Arial" w:hAnsi="Arial" w:cs="Arial"/>
          <w:sz w:val="24"/>
          <w:szCs w:val="24"/>
        </w:rPr>
        <w:t xml:space="preserve"> Divide programme.</w:t>
      </w:r>
    </w:p>
    <w:p w14:paraId="6F00CD8F" w14:textId="77777777" w:rsidR="00B951CA" w:rsidRDefault="00B951CA" w:rsidP="005C4610">
      <w:p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</w:p>
    <w:p w14:paraId="5517E822" w14:textId="77777777" w:rsidR="005C4610" w:rsidRDefault="005C4610" w:rsidP="005C4610">
      <w:p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</w:p>
    <w:p w14:paraId="1D181252" w14:textId="77777777" w:rsidR="00855327" w:rsidRPr="0051359F" w:rsidRDefault="00855327" w:rsidP="005C4610">
      <w:p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  <w:r w:rsidRPr="0051359F">
        <w:rPr>
          <w:rFonts w:ascii="Arial" w:hAnsi="Arial" w:cs="Arial"/>
          <w:sz w:val="24"/>
          <w:szCs w:val="24"/>
        </w:rPr>
        <w:t>Some important things you should know before making a referral to us:</w:t>
      </w:r>
    </w:p>
    <w:p w14:paraId="3F8396DA" w14:textId="77777777" w:rsidR="00855327" w:rsidRPr="0051359F" w:rsidRDefault="00855327" w:rsidP="005C4610">
      <w:p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</w:p>
    <w:p w14:paraId="363EF27A" w14:textId="77777777" w:rsidR="0078378F" w:rsidRPr="0051359F" w:rsidRDefault="00855327" w:rsidP="005C4610">
      <w:pPr>
        <w:pStyle w:val="ListParagraph"/>
        <w:numPr>
          <w:ilvl w:val="0"/>
          <w:numId w:val="1"/>
        </w:num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  <w:r w:rsidRPr="0051359F">
        <w:rPr>
          <w:rFonts w:ascii="Arial" w:hAnsi="Arial" w:cs="Arial"/>
          <w:sz w:val="24"/>
          <w:szCs w:val="24"/>
        </w:rPr>
        <w:t>The key criteria for being eligible for befriending support is that the person being referred is living in isolated circumstances or has little social contact. Other eligibility criteria applies</w:t>
      </w:r>
      <w:r w:rsidR="0035679C" w:rsidRPr="0051359F">
        <w:rPr>
          <w:rFonts w:ascii="Arial" w:hAnsi="Arial" w:cs="Arial"/>
          <w:sz w:val="24"/>
          <w:szCs w:val="24"/>
        </w:rPr>
        <w:t xml:space="preserve"> </w:t>
      </w:r>
      <w:r w:rsidRPr="0051359F">
        <w:rPr>
          <w:rFonts w:ascii="Arial" w:hAnsi="Arial" w:cs="Arial"/>
          <w:sz w:val="24"/>
          <w:szCs w:val="24"/>
        </w:rPr>
        <w:t xml:space="preserve">to specific befriending support provided by MVA and its partners, these </w:t>
      </w:r>
      <w:r w:rsidR="0035679C" w:rsidRPr="0051359F">
        <w:rPr>
          <w:rFonts w:ascii="Arial" w:hAnsi="Arial" w:cs="Arial"/>
          <w:sz w:val="24"/>
          <w:szCs w:val="24"/>
        </w:rPr>
        <w:t>are:</w:t>
      </w:r>
      <w:r w:rsidR="0078378F" w:rsidRPr="0051359F">
        <w:rPr>
          <w:rFonts w:ascii="Arial" w:hAnsi="Arial" w:cs="Arial"/>
          <w:sz w:val="24"/>
          <w:szCs w:val="24"/>
        </w:rPr>
        <w:t xml:space="preserve">  </w:t>
      </w:r>
    </w:p>
    <w:p w14:paraId="27E8FE86" w14:textId="77777777" w:rsidR="0078378F" w:rsidRPr="0051359F" w:rsidRDefault="0078378F" w:rsidP="005C4610">
      <w:pPr>
        <w:pStyle w:val="ListParagraph"/>
        <w:spacing w:after="0" w:line="240" w:lineRule="auto"/>
        <w:ind w:left="284" w:right="284"/>
        <w:rPr>
          <w:rFonts w:ascii="Arial" w:hAnsi="Arial" w:cs="Arial"/>
          <w:sz w:val="24"/>
          <w:szCs w:val="24"/>
          <w:highlight w:val="red"/>
        </w:rPr>
      </w:pPr>
    </w:p>
    <w:p w14:paraId="30792A1B" w14:textId="1E95E5FB" w:rsidR="0078378F" w:rsidRPr="0051359F" w:rsidRDefault="00FF33B5" w:rsidP="00AD4DE3">
      <w:pPr>
        <w:pStyle w:val="ListParagraph"/>
        <w:numPr>
          <w:ilvl w:val="1"/>
          <w:numId w:val="1"/>
        </w:numPr>
        <w:spacing w:after="0" w:line="240" w:lineRule="auto"/>
        <w:ind w:left="567"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f</w:t>
      </w:r>
      <w:r w:rsidR="0078378F" w:rsidRPr="0051359F">
        <w:rPr>
          <w:rFonts w:ascii="Arial" w:hAnsi="Arial" w:cs="Arial"/>
          <w:sz w:val="24"/>
          <w:szCs w:val="24"/>
        </w:rPr>
        <w:t>or individuals aged 18 years and over</w:t>
      </w:r>
    </w:p>
    <w:p w14:paraId="199CC1BE" w14:textId="5C593CD4" w:rsidR="006D50A3" w:rsidRPr="006D50A3" w:rsidRDefault="0078378F" w:rsidP="00AD4DE3">
      <w:pPr>
        <w:pStyle w:val="ListParagraph"/>
        <w:numPr>
          <w:ilvl w:val="1"/>
          <w:numId w:val="1"/>
        </w:numPr>
        <w:spacing w:after="0" w:line="240" w:lineRule="auto"/>
        <w:ind w:left="567" w:right="284"/>
        <w:rPr>
          <w:rFonts w:ascii="Arial" w:hAnsi="Arial" w:cs="Arial"/>
          <w:sz w:val="24"/>
          <w:szCs w:val="24"/>
        </w:rPr>
      </w:pPr>
      <w:r w:rsidRPr="0051359F">
        <w:rPr>
          <w:rFonts w:ascii="Arial" w:hAnsi="Arial" w:cs="Arial"/>
          <w:sz w:val="24"/>
          <w:szCs w:val="24"/>
        </w:rPr>
        <w:t xml:space="preserve">Priority </w:t>
      </w:r>
      <w:r w:rsidR="00FF33B5" w:rsidRPr="00FF33B5">
        <w:rPr>
          <w:rFonts w:ascii="Arial" w:hAnsi="Arial" w:cs="Arial"/>
          <w:i/>
          <w:sz w:val="24"/>
          <w:szCs w:val="24"/>
        </w:rPr>
        <w:t>may</w:t>
      </w:r>
      <w:r w:rsidR="00FF33B5">
        <w:rPr>
          <w:rFonts w:ascii="Arial" w:hAnsi="Arial" w:cs="Arial"/>
          <w:sz w:val="24"/>
          <w:szCs w:val="24"/>
        </w:rPr>
        <w:t xml:space="preserve"> be</w:t>
      </w:r>
      <w:r w:rsidR="00AA4E74" w:rsidRPr="0051359F">
        <w:rPr>
          <w:rFonts w:ascii="Arial" w:hAnsi="Arial" w:cs="Arial"/>
          <w:sz w:val="24"/>
          <w:szCs w:val="24"/>
        </w:rPr>
        <w:t xml:space="preserve"> </w:t>
      </w:r>
      <w:r w:rsidRPr="0051359F">
        <w:rPr>
          <w:rFonts w:ascii="Arial" w:hAnsi="Arial" w:cs="Arial"/>
          <w:sz w:val="24"/>
          <w:szCs w:val="24"/>
        </w:rPr>
        <w:t xml:space="preserve">given to those with </w:t>
      </w:r>
      <w:r w:rsidR="00AA4E74" w:rsidRPr="0051359F">
        <w:rPr>
          <w:rFonts w:ascii="Arial" w:hAnsi="Arial" w:cs="Arial"/>
          <w:sz w:val="24"/>
          <w:szCs w:val="24"/>
        </w:rPr>
        <w:t xml:space="preserve">a long term illness or </w:t>
      </w:r>
      <w:r w:rsidR="00FF33B5">
        <w:rPr>
          <w:rFonts w:ascii="Arial" w:hAnsi="Arial" w:cs="Arial"/>
          <w:sz w:val="24"/>
          <w:szCs w:val="24"/>
        </w:rPr>
        <w:t>disability</w:t>
      </w:r>
    </w:p>
    <w:p w14:paraId="48C47B7F" w14:textId="77A48C12" w:rsidR="0078378F" w:rsidRDefault="0078378F" w:rsidP="00AD4DE3">
      <w:pPr>
        <w:pStyle w:val="ListParagraph"/>
        <w:numPr>
          <w:ilvl w:val="1"/>
          <w:numId w:val="1"/>
        </w:numPr>
        <w:spacing w:after="0" w:line="240" w:lineRule="auto"/>
        <w:ind w:left="567" w:right="284"/>
        <w:rPr>
          <w:rFonts w:ascii="Arial" w:hAnsi="Arial" w:cs="Arial"/>
          <w:sz w:val="24"/>
          <w:szCs w:val="24"/>
        </w:rPr>
      </w:pPr>
      <w:r w:rsidRPr="0051359F">
        <w:rPr>
          <w:rFonts w:ascii="Arial" w:hAnsi="Arial" w:cs="Arial"/>
          <w:sz w:val="24"/>
          <w:szCs w:val="24"/>
        </w:rPr>
        <w:t>T</w:t>
      </w:r>
      <w:r w:rsidR="00FF33B5">
        <w:rPr>
          <w:rFonts w:ascii="Arial" w:hAnsi="Arial" w:cs="Arial"/>
          <w:sz w:val="24"/>
          <w:szCs w:val="24"/>
        </w:rPr>
        <w:t>his is t</w:t>
      </w:r>
      <w:r w:rsidRPr="0051359F">
        <w:rPr>
          <w:rFonts w:ascii="Arial" w:hAnsi="Arial" w:cs="Arial"/>
          <w:sz w:val="24"/>
          <w:szCs w:val="24"/>
        </w:rPr>
        <w:t xml:space="preserve">argeted at those with limited/ no family or friends who visit them and/or </w:t>
      </w:r>
      <w:r w:rsidR="00790993" w:rsidRPr="0051359F">
        <w:rPr>
          <w:rFonts w:ascii="Arial" w:hAnsi="Arial" w:cs="Arial"/>
          <w:sz w:val="24"/>
          <w:szCs w:val="24"/>
        </w:rPr>
        <w:t xml:space="preserve">who </w:t>
      </w:r>
      <w:r w:rsidRPr="0051359F">
        <w:rPr>
          <w:rFonts w:ascii="Arial" w:hAnsi="Arial" w:cs="Arial"/>
          <w:sz w:val="24"/>
          <w:szCs w:val="24"/>
        </w:rPr>
        <w:t>spend long periods of time alone.</w:t>
      </w:r>
    </w:p>
    <w:p w14:paraId="6B932275" w14:textId="11F4AD7F" w:rsidR="00AD4DE3" w:rsidRPr="00AD4DE3" w:rsidRDefault="00AD4DE3" w:rsidP="00AD4DE3">
      <w:pPr>
        <w:pStyle w:val="ListParagraph"/>
        <w:numPr>
          <w:ilvl w:val="1"/>
          <w:numId w:val="1"/>
        </w:numPr>
        <w:spacing w:after="0" w:line="240" w:lineRule="auto"/>
        <w:ind w:left="567" w:right="284"/>
        <w:rPr>
          <w:rFonts w:ascii="Arial" w:hAnsi="Arial" w:cs="Arial"/>
          <w:sz w:val="24"/>
          <w:szCs w:val="24"/>
        </w:rPr>
      </w:pPr>
      <w:r w:rsidRPr="0051359F">
        <w:rPr>
          <w:rFonts w:ascii="Arial" w:hAnsi="Arial" w:cs="Arial"/>
          <w:sz w:val="24"/>
          <w:szCs w:val="24"/>
        </w:rPr>
        <w:t xml:space="preserve">This service is </w:t>
      </w:r>
      <w:r w:rsidRPr="0051359F">
        <w:rPr>
          <w:rFonts w:ascii="Arial" w:hAnsi="Arial" w:cs="Arial"/>
          <w:b/>
          <w:sz w:val="24"/>
          <w:szCs w:val="24"/>
        </w:rPr>
        <w:t>not</w:t>
      </w:r>
      <w:r w:rsidRPr="0051359F">
        <w:rPr>
          <w:rFonts w:ascii="Arial" w:hAnsi="Arial" w:cs="Arial"/>
          <w:sz w:val="24"/>
          <w:szCs w:val="24"/>
        </w:rPr>
        <w:t xml:space="preserve"> suitable for complex cases e.g. Advanced Dementia, </w:t>
      </w:r>
      <w:r>
        <w:rPr>
          <w:rFonts w:ascii="Arial" w:hAnsi="Arial" w:cs="Arial"/>
          <w:sz w:val="24"/>
          <w:szCs w:val="24"/>
        </w:rPr>
        <w:t xml:space="preserve">difficult behaviours or </w:t>
      </w:r>
      <w:r w:rsidRPr="0051359F">
        <w:rPr>
          <w:rFonts w:ascii="Arial" w:hAnsi="Arial" w:cs="Arial"/>
          <w:sz w:val="24"/>
          <w:szCs w:val="24"/>
        </w:rPr>
        <w:t xml:space="preserve">Complex Mental Health needs </w:t>
      </w:r>
    </w:p>
    <w:p w14:paraId="34C29E04" w14:textId="75B3023D" w:rsidR="0078378F" w:rsidRPr="0051359F" w:rsidRDefault="0078378F" w:rsidP="00AD4DE3">
      <w:pPr>
        <w:pStyle w:val="ListParagraph"/>
        <w:numPr>
          <w:ilvl w:val="1"/>
          <w:numId w:val="1"/>
        </w:numPr>
        <w:spacing w:after="0" w:line="240" w:lineRule="auto"/>
        <w:ind w:left="567" w:right="284"/>
        <w:rPr>
          <w:rFonts w:ascii="Arial" w:hAnsi="Arial" w:cs="Arial"/>
          <w:sz w:val="24"/>
          <w:szCs w:val="24"/>
        </w:rPr>
      </w:pPr>
      <w:r w:rsidRPr="0051359F">
        <w:rPr>
          <w:rFonts w:ascii="Arial" w:hAnsi="Arial" w:cs="Arial"/>
          <w:sz w:val="24"/>
          <w:szCs w:val="24"/>
        </w:rPr>
        <w:t xml:space="preserve">Each referral will be considered on an individual basis and those not appropriate </w:t>
      </w:r>
      <w:r w:rsidR="002E248B">
        <w:rPr>
          <w:rFonts w:ascii="Arial" w:hAnsi="Arial" w:cs="Arial"/>
          <w:sz w:val="24"/>
          <w:szCs w:val="24"/>
        </w:rPr>
        <w:t>may</w:t>
      </w:r>
      <w:r w:rsidRPr="0051359F">
        <w:rPr>
          <w:rFonts w:ascii="Arial" w:hAnsi="Arial" w:cs="Arial"/>
          <w:sz w:val="24"/>
          <w:szCs w:val="24"/>
        </w:rPr>
        <w:t xml:space="preserve"> be signposted to VCS &amp; Wellbeing Navigators</w:t>
      </w:r>
    </w:p>
    <w:p w14:paraId="6802EC23" w14:textId="7E9E9016" w:rsidR="0078378F" w:rsidRPr="0051359F" w:rsidRDefault="00AA4E74" w:rsidP="00AD4DE3">
      <w:pPr>
        <w:pStyle w:val="ListParagraph"/>
        <w:numPr>
          <w:ilvl w:val="1"/>
          <w:numId w:val="1"/>
        </w:numPr>
        <w:spacing w:after="0" w:line="240" w:lineRule="auto"/>
        <w:ind w:left="567" w:right="284"/>
        <w:rPr>
          <w:rFonts w:ascii="Arial" w:hAnsi="Arial" w:cs="Arial"/>
          <w:sz w:val="24"/>
          <w:szCs w:val="24"/>
        </w:rPr>
      </w:pPr>
      <w:r w:rsidRPr="0051359F">
        <w:rPr>
          <w:rFonts w:ascii="Arial" w:hAnsi="Arial" w:cs="Arial"/>
          <w:sz w:val="24"/>
          <w:szCs w:val="24"/>
        </w:rPr>
        <w:t>The a</w:t>
      </w:r>
      <w:r w:rsidR="00EF21F4" w:rsidRPr="0051359F">
        <w:rPr>
          <w:rFonts w:ascii="Arial" w:hAnsi="Arial" w:cs="Arial"/>
          <w:sz w:val="24"/>
          <w:szCs w:val="24"/>
        </w:rPr>
        <w:t>im</w:t>
      </w:r>
      <w:r w:rsidR="00790993" w:rsidRPr="0051359F">
        <w:rPr>
          <w:rFonts w:ascii="Arial" w:hAnsi="Arial" w:cs="Arial"/>
          <w:sz w:val="24"/>
          <w:szCs w:val="24"/>
        </w:rPr>
        <w:t xml:space="preserve"> is</w:t>
      </w:r>
      <w:r w:rsidR="00EF21F4" w:rsidRPr="0051359F">
        <w:rPr>
          <w:rFonts w:ascii="Arial" w:hAnsi="Arial" w:cs="Arial"/>
          <w:sz w:val="24"/>
          <w:szCs w:val="24"/>
        </w:rPr>
        <w:t xml:space="preserve"> </w:t>
      </w:r>
      <w:r w:rsidRPr="0051359F">
        <w:rPr>
          <w:rFonts w:ascii="Arial" w:hAnsi="Arial" w:cs="Arial"/>
          <w:sz w:val="24"/>
          <w:szCs w:val="24"/>
        </w:rPr>
        <w:t xml:space="preserve">for this </w:t>
      </w:r>
      <w:r w:rsidR="00DF0A6F" w:rsidRPr="0051359F">
        <w:rPr>
          <w:rFonts w:ascii="Arial" w:hAnsi="Arial" w:cs="Arial"/>
          <w:sz w:val="24"/>
          <w:szCs w:val="24"/>
        </w:rPr>
        <w:t xml:space="preserve">to </w:t>
      </w:r>
      <w:r w:rsidR="00EF21F4" w:rsidRPr="0051359F">
        <w:rPr>
          <w:rFonts w:ascii="Arial" w:hAnsi="Arial" w:cs="Arial"/>
          <w:sz w:val="24"/>
          <w:szCs w:val="24"/>
        </w:rPr>
        <w:t>be</w:t>
      </w:r>
      <w:r w:rsidR="00DF0A6F" w:rsidRPr="0051359F">
        <w:rPr>
          <w:rFonts w:ascii="Arial" w:hAnsi="Arial" w:cs="Arial"/>
          <w:sz w:val="24"/>
          <w:szCs w:val="24"/>
        </w:rPr>
        <w:t xml:space="preserve"> </w:t>
      </w:r>
      <w:r w:rsidR="00EF21F4" w:rsidRPr="0051359F">
        <w:rPr>
          <w:rFonts w:ascii="Arial" w:hAnsi="Arial" w:cs="Arial"/>
          <w:sz w:val="24"/>
          <w:szCs w:val="24"/>
        </w:rPr>
        <w:t xml:space="preserve">a short </w:t>
      </w:r>
      <w:r w:rsidR="00FF33B5">
        <w:rPr>
          <w:rFonts w:ascii="Arial" w:hAnsi="Arial" w:cs="Arial"/>
          <w:sz w:val="24"/>
          <w:szCs w:val="24"/>
        </w:rPr>
        <w:t xml:space="preserve">to medium </w:t>
      </w:r>
      <w:r w:rsidR="00EF21F4" w:rsidRPr="0051359F">
        <w:rPr>
          <w:rFonts w:ascii="Arial" w:hAnsi="Arial" w:cs="Arial"/>
          <w:sz w:val="24"/>
          <w:szCs w:val="24"/>
        </w:rPr>
        <w:t>term intervention that is person centred</w:t>
      </w:r>
      <w:r w:rsidRPr="0051359F">
        <w:rPr>
          <w:rFonts w:ascii="Arial" w:hAnsi="Arial" w:cs="Arial"/>
          <w:sz w:val="24"/>
          <w:szCs w:val="24"/>
        </w:rPr>
        <w:t>. There is</w:t>
      </w:r>
      <w:r w:rsidR="00DF0A6F" w:rsidRPr="0051359F">
        <w:rPr>
          <w:rFonts w:ascii="Arial" w:hAnsi="Arial" w:cs="Arial"/>
          <w:sz w:val="24"/>
          <w:szCs w:val="24"/>
        </w:rPr>
        <w:t xml:space="preserve"> no defined time limit set</w:t>
      </w:r>
      <w:r w:rsidRPr="0051359F">
        <w:rPr>
          <w:rFonts w:ascii="Arial" w:hAnsi="Arial" w:cs="Arial"/>
          <w:sz w:val="24"/>
          <w:szCs w:val="24"/>
        </w:rPr>
        <w:t>,</w:t>
      </w:r>
      <w:r w:rsidR="00DF0A6F" w:rsidRPr="0051359F">
        <w:rPr>
          <w:rFonts w:ascii="Arial" w:hAnsi="Arial" w:cs="Arial"/>
          <w:sz w:val="24"/>
          <w:szCs w:val="24"/>
        </w:rPr>
        <w:t xml:space="preserve"> however the ultimate aim is to discharge </w:t>
      </w:r>
      <w:r w:rsidRPr="0051359F">
        <w:rPr>
          <w:rFonts w:ascii="Arial" w:hAnsi="Arial" w:cs="Arial"/>
          <w:sz w:val="24"/>
          <w:szCs w:val="24"/>
        </w:rPr>
        <w:t xml:space="preserve">an </w:t>
      </w:r>
      <w:r w:rsidR="00DF0A6F" w:rsidRPr="0051359F">
        <w:rPr>
          <w:rFonts w:ascii="Arial" w:hAnsi="Arial" w:cs="Arial"/>
          <w:sz w:val="24"/>
          <w:szCs w:val="24"/>
        </w:rPr>
        <w:t xml:space="preserve">individual from services once </w:t>
      </w:r>
      <w:r w:rsidRPr="0051359F">
        <w:rPr>
          <w:rFonts w:ascii="Arial" w:hAnsi="Arial" w:cs="Arial"/>
          <w:sz w:val="24"/>
          <w:szCs w:val="24"/>
        </w:rPr>
        <w:t xml:space="preserve">they are better </w:t>
      </w:r>
      <w:r w:rsidR="00DF0A6F" w:rsidRPr="0051359F">
        <w:rPr>
          <w:rFonts w:ascii="Arial" w:hAnsi="Arial" w:cs="Arial"/>
          <w:sz w:val="24"/>
          <w:szCs w:val="24"/>
        </w:rPr>
        <w:t xml:space="preserve">connected within </w:t>
      </w:r>
      <w:r w:rsidRPr="0051359F">
        <w:rPr>
          <w:rFonts w:ascii="Arial" w:hAnsi="Arial" w:cs="Arial"/>
          <w:sz w:val="24"/>
          <w:szCs w:val="24"/>
        </w:rPr>
        <w:t xml:space="preserve">the </w:t>
      </w:r>
      <w:r w:rsidR="00DF0A6F" w:rsidRPr="0051359F">
        <w:rPr>
          <w:rFonts w:ascii="Arial" w:hAnsi="Arial" w:cs="Arial"/>
          <w:sz w:val="24"/>
          <w:szCs w:val="24"/>
        </w:rPr>
        <w:t>community.</w:t>
      </w:r>
    </w:p>
    <w:p w14:paraId="5329E3C3" w14:textId="77777777" w:rsidR="00855327" w:rsidRPr="0051359F" w:rsidRDefault="00855327" w:rsidP="005C4610">
      <w:p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</w:p>
    <w:p w14:paraId="0913A302" w14:textId="4759F770" w:rsidR="00855327" w:rsidRPr="0051359F" w:rsidRDefault="00790993" w:rsidP="005C4610">
      <w:pPr>
        <w:pStyle w:val="ListParagraph"/>
        <w:numPr>
          <w:ilvl w:val="0"/>
          <w:numId w:val="1"/>
        </w:num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  <w:r w:rsidRPr="0051359F">
        <w:rPr>
          <w:rFonts w:ascii="Arial" w:hAnsi="Arial" w:cs="Arial"/>
          <w:sz w:val="24"/>
          <w:szCs w:val="24"/>
        </w:rPr>
        <w:t>All</w:t>
      </w:r>
      <w:r w:rsidR="00855327" w:rsidRPr="0051359F">
        <w:rPr>
          <w:rFonts w:ascii="Arial" w:hAnsi="Arial" w:cs="Arial"/>
          <w:sz w:val="24"/>
          <w:szCs w:val="24"/>
        </w:rPr>
        <w:t xml:space="preserve"> referral</w:t>
      </w:r>
      <w:r w:rsidRPr="0051359F">
        <w:rPr>
          <w:rFonts w:ascii="Arial" w:hAnsi="Arial" w:cs="Arial"/>
          <w:sz w:val="24"/>
          <w:szCs w:val="24"/>
        </w:rPr>
        <w:t>s</w:t>
      </w:r>
      <w:r w:rsidR="00855327" w:rsidRPr="0051359F">
        <w:rPr>
          <w:rFonts w:ascii="Arial" w:hAnsi="Arial" w:cs="Arial"/>
          <w:sz w:val="24"/>
          <w:szCs w:val="24"/>
        </w:rPr>
        <w:t xml:space="preserve"> for befriending support will be </w:t>
      </w:r>
      <w:r w:rsidR="00AA4E74" w:rsidRPr="0051359F">
        <w:rPr>
          <w:rFonts w:ascii="Arial" w:hAnsi="Arial" w:cs="Arial"/>
          <w:sz w:val="24"/>
          <w:szCs w:val="24"/>
        </w:rPr>
        <w:t>assessed</w:t>
      </w:r>
      <w:r w:rsidR="00855327" w:rsidRPr="0051359F">
        <w:rPr>
          <w:rFonts w:ascii="Arial" w:hAnsi="Arial" w:cs="Arial"/>
          <w:sz w:val="24"/>
          <w:szCs w:val="24"/>
        </w:rPr>
        <w:t xml:space="preserve"> by MVA</w:t>
      </w:r>
      <w:r w:rsidR="00AA4E74" w:rsidRPr="0051359F">
        <w:rPr>
          <w:rFonts w:ascii="Arial" w:hAnsi="Arial" w:cs="Arial"/>
          <w:sz w:val="24"/>
          <w:szCs w:val="24"/>
        </w:rPr>
        <w:t>’s “Friendly Team”</w:t>
      </w:r>
      <w:r w:rsidR="00855327" w:rsidRPr="0051359F">
        <w:rPr>
          <w:rFonts w:ascii="Arial" w:hAnsi="Arial" w:cs="Arial"/>
          <w:sz w:val="24"/>
          <w:szCs w:val="24"/>
        </w:rPr>
        <w:t>, who will arrange or signpost to appropriate befriending support</w:t>
      </w:r>
      <w:r w:rsidR="00AA4E74" w:rsidRPr="0051359F">
        <w:rPr>
          <w:rFonts w:ascii="Arial" w:hAnsi="Arial" w:cs="Arial"/>
          <w:sz w:val="24"/>
          <w:szCs w:val="24"/>
        </w:rPr>
        <w:t xml:space="preserve"> where appropriate</w:t>
      </w:r>
      <w:r w:rsidR="00855327" w:rsidRPr="0051359F">
        <w:rPr>
          <w:rFonts w:ascii="Arial" w:hAnsi="Arial" w:cs="Arial"/>
          <w:sz w:val="24"/>
          <w:szCs w:val="24"/>
        </w:rPr>
        <w:t xml:space="preserve">. If it is not possible or suitable to arrange befriending support </w:t>
      </w:r>
      <w:r w:rsidR="002E248B">
        <w:rPr>
          <w:rFonts w:ascii="Arial" w:hAnsi="Arial" w:cs="Arial"/>
          <w:sz w:val="24"/>
          <w:szCs w:val="24"/>
        </w:rPr>
        <w:t>for</w:t>
      </w:r>
      <w:r w:rsidR="00855327" w:rsidRPr="0051359F">
        <w:rPr>
          <w:rFonts w:ascii="Arial" w:hAnsi="Arial" w:cs="Arial"/>
          <w:sz w:val="24"/>
          <w:szCs w:val="24"/>
        </w:rPr>
        <w:t xml:space="preserve"> an individual, MVA will contact the person who made the referral to explain any decisions made and suggest alternative solutions where possible.</w:t>
      </w:r>
    </w:p>
    <w:p w14:paraId="51613E2B" w14:textId="77777777" w:rsidR="00790993" w:rsidRPr="0051359F" w:rsidRDefault="00790993" w:rsidP="005C4610">
      <w:p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</w:p>
    <w:p w14:paraId="1A9AEB8A" w14:textId="77777777" w:rsidR="00855327" w:rsidRPr="0051359F" w:rsidRDefault="00855327" w:rsidP="005C4610">
      <w:pPr>
        <w:pStyle w:val="ListParagraph"/>
        <w:numPr>
          <w:ilvl w:val="0"/>
          <w:numId w:val="1"/>
        </w:num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  <w:r w:rsidRPr="0051359F">
        <w:rPr>
          <w:rFonts w:ascii="Arial" w:hAnsi="Arial" w:cs="Arial"/>
          <w:sz w:val="24"/>
          <w:szCs w:val="24"/>
        </w:rPr>
        <w:t>If you know someone who might benefit from the befrien</w:t>
      </w:r>
      <w:r w:rsidR="00AA4E74" w:rsidRPr="0051359F">
        <w:rPr>
          <w:rFonts w:ascii="Arial" w:hAnsi="Arial" w:cs="Arial"/>
          <w:sz w:val="24"/>
          <w:szCs w:val="24"/>
        </w:rPr>
        <w:t>ding support we offer, then the simple referral</w:t>
      </w:r>
      <w:r w:rsidRPr="0051359F">
        <w:rPr>
          <w:rFonts w:ascii="Arial" w:hAnsi="Arial" w:cs="Arial"/>
          <w:sz w:val="24"/>
          <w:szCs w:val="24"/>
        </w:rPr>
        <w:t xml:space="preserve"> form can be completed by</w:t>
      </w:r>
      <w:r w:rsidR="001219D2" w:rsidRPr="0051359F">
        <w:rPr>
          <w:rFonts w:ascii="Arial" w:hAnsi="Arial" w:cs="Arial"/>
          <w:sz w:val="24"/>
          <w:szCs w:val="24"/>
        </w:rPr>
        <w:t xml:space="preserve"> any of the following</w:t>
      </w:r>
      <w:r w:rsidRPr="0051359F">
        <w:rPr>
          <w:rFonts w:ascii="Arial" w:hAnsi="Arial" w:cs="Arial"/>
          <w:sz w:val="24"/>
          <w:szCs w:val="24"/>
        </w:rPr>
        <w:t>:</w:t>
      </w:r>
    </w:p>
    <w:p w14:paraId="444AC089" w14:textId="77777777" w:rsidR="00855327" w:rsidRPr="0051359F" w:rsidRDefault="00855327" w:rsidP="005C4610">
      <w:pPr>
        <w:spacing w:after="0" w:line="240" w:lineRule="auto"/>
        <w:ind w:left="284" w:right="284"/>
        <w:jc w:val="center"/>
        <w:rPr>
          <w:rFonts w:ascii="Arial" w:hAnsi="Arial" w:cs="Arial"/>
          <w:b/>
          <w:sz w:val="24"/>
          <w:szCs w:val="24"/>
        </w:rPr>
      </w:pPr>
    </w:p>
    <w:p w14:paraId="02C9127A" w14:textId="77777777" w:rsidR="00855327" w:rsidRPr="0051359F" w:rsidRDefault="001219D2" w:rsidP="00AD4DE3">
      <w:pPr>
        <w:pStyle w:val="ListParagraph"/>
        <w:numPr>
          <w:ilvl w:val="1"/>
          <w:numId w:val="1"/>
        </w:numPr>
        <w:spacing w:after="0" w:line="240" w:lineRule="auto"/>
        <w:ind w:left="567" w:right="284" w:hanging="643"/>
        <w:rPr>
          <w:rFonts w:ascii="Arial" w:hAnsi="Arial" w:cs="Arial"/>
          <w:sz w:val="24"/>
          <w:szCs w:val="24"/>
        </w:rPr>
      </w:pPr>
      <w:r w:rsidRPr="0051359F">
        <w:rPr>
          <w:rFonts w:ascii="Arial" w:hAnsi="Arial" w:cs="Arial"/>
          <w:sz w:val="24"/>
          <w:szCs w:val="24"/>
        </w:rPr>
        <w:t xml:space="preserve">A relative, friend, health &amp; </w:t>
      </w:r>
      <w:r w:rsidR="00855327" w:rsidRPr="0051359F">
        <w:rPr>
          <w:rFonts w:ascii="Arial" w:hAnsi="Arial" w:cs="Arial"/>
          <w:sz w:val="24"/>
          <w:szCs w:val="24"/>
        </w:rPr>
        <w:t>social care</w:t>
      </w:r>
      <w:r w:rsidRPr="0051359F">
        <w:rPr>
          <w:rFonts w:ascii="Arial" w:hAnsi="Arial" w:cs="Arial"/>
          <w:sz w:val="24"/>
          <w:szCs w:val="24"/>
        </w:rPr>
        <w:t xml:space="preserve"> or any other support worker</w:t>
      </w:r>
      <w:r w:rsidR="00855327" w:rsidRPr="0051359F">
        <w:rPr>
          <w:rFonts w:ascii="Arial" w:hAnsi="Arial" w:cs="Arial"/>
          <w:sz w:val="24"/>
          <w:szCs w:val="24"/>
        </w:rPr>
        <w:t xml:space="preserve"> – in this situation, the person being referred </w:t>
      </w:r>
      <w:r w:rsidR="00855327" w:rsidRPr="0051359F">
        <w:rPr>
          <w:rFonts w:ascii="Arial" w:hAnsi="Arial" w:cs="Arial"/>
          <w:sz w:val="24"/>
          <w:szCs w:val="24"/>
          <w:u w:val="single"/>
        </w:rPr>
        <w:t>must</w:t>
      </w:r>
      <w:r w:rsidR="00855327" w:rsidRPr="0051359F">
        <w:rPr>
          <w:rFonts w:ascii="Arial" w:hAnsi="Arial" w:cs="Arial"/>
          <w:sz w:val="24"/>
          <w:szCs w:val="24"/>
        </w:rPr>
        <w:t xml:space="preserve"> be aware of, and have agreed, to the referral; or</w:t>
      </w:r>
    </w:p>
    <w:p w14:paraId="76D68977" w14:textId="77777777" w:rsidR="00855327" w:rsidRPr="0051359F" w:rsidRDefault="00855327" w:rsidP="00AD4DE3">
      <w:pPr>
        <w:pStyle w:val="ListParagraph"/>
        <w:numPr>
          <w:ilvl w:val="1"/>
          <w:numId w:val="1"/>
        </w:numPr>
        <w:spacing w:after="0" w:line="240" w:lineRule="auto"/>
        <w:ind w:left="567" w:right="284" w:hanging="643"/>
        <w:rPr>
          <w:rFonts w:ascii="Arial" w:hAnsi="Arial" w:cs="Arial"/>
          <w:sz w:val="24"/>
          <w:szCs w:val="24"/>
        </w:rPr>
      </w:pPr>
      <w:r w:rsidRPr="0051359F">
        <w:rPr>
          <w:rFonts w:ascii="Arial" w:hAnsi="Arial" w:cs="Arial"/>
          <w:sz w:val="24"/>
          <w:szCs w:val="24"/>
        </w:rPr>
        <w:t>An individual wishing to refer themselves to the befriending scheme</w:t>
      </w:r>
      <w:bookmarkStart w:id="0" w:name="_GoBack"/>
      <w:bookmarkEnd w:id="0"/>
    </w:p>
    <w:p w14:paraId="1F648E73" w14:textId="77777777" w:rsidR="00AA4E74" w:rsidRPr="0051359F" w:rsidRDefault="00AA4E74" w:rsidP="005C4610">
      <w:pPr>
        <w:pStyle w:val="ListParagraph"/>
        <w:numPr>
          <w:ilvl w:val="0"/>
          <w:numId w:val="1"/>
        </w:num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  <w:r w:rsidRPr="0051359F">
        <w:rPr>
          <w:rFonts w:ascii="Arial" w:hAnsi="Arial" w:cs="Arial"/>
          <w:sz w:val="24"/>
          <w:szCs w:val="24"/>
        </w:rPr>
        <w:t xml:space="preserve">The completed form should then be emailed to </w:t>
      </w:r>
      <w:r w:rsidRPr="0051359F">
        <w:rPr>
          <w:rFonts w:ascii="Arial" w:hAnsi="Arial" w:cs="Arial"/>
          <w:color w:val="0070C0"/>
          <w:sz w:val="24"/>
          <w:szCs w:val="24"/>
        </w:rPr>
        <w:t>befriending@mva.org.uk</w:t>
      </w:r>
    </w:p>
    <w:p w14:paraId="6FB991B0" w14:textId="77777777" w:rsidR="001219D2" w:rsidRDefault="001219D2" w:rsidP="005C4610">
      <w:p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</w:p>
    <w:p w14:paraId="1D5F8A12" w14:textId="77777777" w:rsidR="005C4610" w:rsidRPr="0051359F" w:rsidRDefault="005C4610" w:rsidP="005C4610">
      <w:pPr>
        <w:spacing w:after="0" w:line="240" w:lineRule="auto"/>
        <w:ind w:left="426" w:right="284"/>
        <w:rPr>
          <w:rFonts w:ascii="Arial" w:hAnsi="Arial" w:cs="Arial"/>
          <w:sz w:val="24"/>
          <w:szCs w:val="24"/>
        </w:rPr>
      </w:pPr>
    </w:p>
    <w:p w14:paraId="3D170AD1" w14:textId="7406AEAE" w:rsidR="001219D2" w:rsidRPr="0051359F" w:rsidRDefault="001219D2" w:rsidP="005C4610">
      <w:p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  <w:r w:rsidRPr="0051359F">
        <w:rPr>
          <w:rFonts w:ascii="Arial" w:hAnsi="Arial" w:cs="Arial"/>
          <w:sz w:val="24"/>
          <w:szCs w:val="24"/>
        </w:rPr>
        <w:t>Should you require further information or help completing the referral or wish to discuss a case before referring</w:t>
      </w:r>
      <w:r w:rsidR="005C4610">
        <w:rPr>
          <w:rFonts w:ascii="Arial" w:hAnsi="Arial" w:cs="Arial"/>
          <w:sz w:val="24"/>
          <w:szCs w:val="24"/>
        </w:rPr>
        <w:t>, or have any comments/ observations/ suggestions</w:t>
      </w:r>
      <w:r w:rsidRPr="0051359F">
        <w:rPr>
          <w:rFonts w:ascii="Arial" w:hAnsi="Arial" w:cs="Arial"/>
          <w:sz w:val="24"/>
          <w:szCs w:val="24"/>
        </w:rPr>
        <w:t xml:space="preserve"> please contact our </w:t>
      </w:r>
      <w:r w:rsidR="001948DC">
        <w:rPr>
          <w:rFonts w:ascii="Arial" w:hAnsi="Arial" w:cs="Arial"/>
          <w:sz w:val="24"/>
          <w:szCs w:val="24"/>
        </w:rPr>
        <w:t>“Friendly Team”</w:t>
      </w:r>
      <w:r w:rsidRPr="0051359F">
        <w:rPr>
          <w:rFonts w:ascii="Arial" w:hAnsi="Arial" w:cs="Arial"/>
          <w:sz w:val="24"/>
          <w:szCs w:val="24"/>
        </w:rPr>
        <w:t xml:space="preserve"> on 01634</w:t>
      </w:r>
      <w:r w:rsidR="00AA4E74" w:rsidRPr="0051359F">
        <w:rPr>
          <w:rFonts w:ascii="Arial" w:hAnsi="Arial" w:cs="Arial"/>
          <w:sz w:val="24"/>
          <w:szCs w:val="24"/>
        </w:rPr>
        <w:t xml:space="preserve"> 564939</w:t>
      </w:r>
      <w:r w:rsidRPr="0051359F">
        <w:rPr>
          <w:rFonts w:ascii="Arial" w:hAnsi="Arial" w:cs="Arial"/>
          <w:sz w:val="24"/>
          <w:szCs w:val="24"/>
        </w:rPr>
        <w:t xml:space="preserve"> or email at </w:t>
      </w:r>
      <w:hyperlink r:id="rId8" w:history="1">
        <w:r w:rsidRPr="0051359F">
          <w:rPr>
            <w:rStyle w:val="Hyperlink"/>
            <w:rFonts w:ascii="Arial" w:hAnsi="Arial" w:cs="Arial"/>
            <w:sz w:val="24"/>
            <w:szCs w:val="24"/>
          </w:rPr>
          <w:t>befriending@mva.org.uk</w:t>
        </w:r>
      </w:hyperlink>
      <w:r w:rsidRPr="0051359F">
        <w:rPr>
          <w:rFonts w:ascii="Arial" w:hAnsi="Arial" w:cs="Arial"/>
          <w:sz w:val="24"/>
          <w:szCs w:val="24"/>
        </w:rPr>
        <w:t>.</w:t>
      </w:r>
    </w:p>
    <w:p w14:paraId="3806D3C3" w14:textId="77777777" w:rsidR="001219D2" w:rsidRPr="0051359F" w:rsidRDefault="001219D2" w:rsidP="005C4610">
      <w:p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</w:p>
    <w:p w14:paraId="4CF25DAB" w14:textId="3F683FAC" w:rsidR="005C4610" w:rsidRPr="00656551" w:rsidRDefault="005C4610" w:rsidP="005C4610">
      <w:p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</w:p>
    <w:sectPr w:rsidR="005C4610" w:rsidRPr="00656551" w:rsidSect="005C4610">
      <w:headerReference w:type="default" r:id="rId9"/>
      <w:footerReference w:type="default" r:id="rId10"/>
      <w:pgSz w:w="11906" w:h="16838"/>
      <w:pgMar w:top="709" w:right="849" w:bottom="1440" w:left="851" w:header="426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55F80" w14:textId="77777777" w:rsidR="0073584F" w:rsidRDefault="0073584F" w:rsidP="00855327">
      <w:pPr>
        <w:spacing w:after="0" w:line="240" w:lineRule="auto"/>
      </w:pPr>
      <w:r>
        <w:separator/>
      </w:r>
    </w:p>
  </w:endnote>
  <w:endnote w:type="continuationSeparator" w:id="0">
    <w:p w14:paraId="6F2FEB3C" w14:textId="77777777" w:rsidR="0073584F" w:rsidRDefault="0073584F" w:rsidP="0085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8CC3F" w14:textId="77777777" w:rsidR="009A612E" w:rsidRDefault="009A612E" w:rsidP="009A612E">
    <w:pPr>
      <w:pStyle w:val="Footer"/>
    </w:pPr>
    <w:r>
      <w:t xml:space="preserve">Please email completed forms back to </w:t>
    </w:r>
    <w:hyperlink r:id="rId1" w:history="1">
      <w:r w:rsidRPr="00A27D95">
        <w:rPr>
          <w:rStyle w:val="Hyperlink"/>
        </w:rPr>
        <w:t>befriending@mva.org.uk</w:t>
      </w:r>
    </w:hyperlink>
    <w:r>
      <w:t xml:space="preserve"> or post to MVA, 5a New Road Avenue, Chatham, ME4 6BB</w:t>
    </w:r>
  </w:p>
  <w:p w14:paraId="39604ED3" w14:textId="77777777" w:rsidR="00BC1482" w:rsidRDefault="00BC1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CB8CF" w14:textId="77777777" w:rsidR="0073584F" w:rsidRDefault="0073584F" w:rsidP="00855327">
      <w:pPr>
        <w:spacing w:after="0" w:line="240" w:lineRule="auto"/>
      </w:pPr>
      <w:r>
        <w:separator/>
      </w:r>
    </w:p>
  </w:footnote>
  <w:footnote w:type="continuationSeparator" w:id="0">
    <w:p w14:paraId="3845C917" w14:textId="77777777" w:rsidR="0073584F" w:rsidRDefault="0073584F" w:rsidP="00855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02B05" w14:textId="1F9826DB" w:rsidR="00F0469A" w:rsidRPr="00B951CA" w:rsidRDefault="008152FC" w:rsidP="00B951CA">
    <w:pPr>
      <w:tabs>
        <w:tab w:val="left" w:pos="5830"/>
      </w:tabs>
      <w:spacing w:after="0" w:line="240" w:lineRule="auto"/>
      <w:rPr>
        <w:b/>
        <w:sz w:val="32"/>
        <w:szCs w:val="32"/>
      </w:rPr>
    </w:pPr>
    <w:r>
      <w:rPr>
        <w:b/>
        <w:sz w:val="32"/>
        <w:szCs w:val="32"/>
      </w:rPr>
      <w:tab/>
    </w:r>
    <w:r w:rsidR="00836368">
      <w:rPr>
        <w:noProof/>
        <w:lang w:eastAsia="en-GB"/>
      </w:rPr>
      <w:drawing>
        <wp:inline distT="0" distB="0" distL="0" distR="0" wp14:anchorId="2B1771D5" wp14:editId="5839DAE2">
          <wp:extent cx="6105525" cy="946140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946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CE506A" w14:textId="77777777" w:rsidR="005C4610" w:rsidRDefault="005C4610" w:rsidP="00BC1482">
    <w:pPr>
      <w:spacing w:after="0" w:line="240" w:lineRule="auto"/>
      <w:jc w:val="center"/>
      <w:rPr>
        <w:rFonts w:ascii="Arial" w:hAnsi="Arial" w:cs="Arial"/>
        <w:b/>
        <w:sz w:val="32"/>
        <w:szCs w:val="32"/>
      </w:rPr>
    </w:pPr>
  </w:p>
  <w:p w14:paraId="088CE829" w14:textId="77777777" w:rsidR="00855327" w:rsidRDefault="00855327" w:rsidP="00855327">
    <w:pPr>
      <w:pStyle w:val="Header"/>
      <w:tabs>
        <w:tab w:val="clear" w:pos="4513"/>
        <w:tab w:val="clear" w:pos="9026"/>
        <w:tab w:val="left" w:pos="76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290"/>
    <w:multiLevelType w:val="hybridMultilevel"/>
    <w:tmpl w:val="8E303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13846"/>
    <w:multiLevelType w:val="hybridMultilevel"/>
    <w:tmpl w:val="22DE0970"/>
    <w:lvl w:ilvl="0" w:tplc="4BCC4F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45170"/>
    <w:multiLevelType w:val="hybridMultilevel"/>
    <w:tmpl w:val="E85E0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27"/>
    <w:rsid w:val="00012EAA"/>
    <w:rsid w:val="000B6C7F"/>
    <w:rsid w:val="001219D2"/>
    <w:rsid w:val="00141096"/>
    <w:rsid w:val="001948DC"/>
    <w:rsid w:val="001C053B"/>
    <w:rsid w:val="00250B1A"/>
    <w:rsid w:val="002C44E1"/>
    <w:rsid w:val="002E248B"/>
    <w:rsid w:val="0035679C"/>
    <w:rsid w:val="003A1DA4"/>
    <w:rsid w:val="003A647B"/>
    <w:rsid w:val="003E0B22"/>
    <w:rsid w:val="00433FBB"/>
    <w:rsid w:val="00443A33"/>
    <w:rsid w:val="0051359F"/>
    <w:rsid w:val="00533548"/>
    <w:rsid w:val="005C4610"/>
    <w:rsid w:val="00613F52"/>
    <w:rsid w:val="00656551"/>
    <w:rsid w:val="006C0476"/>
    <w:rsid w:val="006D50A3"/>
    <w:rsid w:val="0073584F"/>
    <w:rsid w:val="007445BF"/>
    <w:rsid w:val="0078378F"/>
    <w:rsid w:val="00790993"/>
    <w:rsid w:val="008152FC"/>
    <w:rsid w:val="00836368"/>
    <w:rsid w:val="00855327"/>
    <w:rsid w:val="008F4117"/>
    <w:rsid w:val="00942DC3"/>
    <w:rsid w:val="009A612E"/>
    <w:rsid w:val="009C4B86"/>
    <w:rsid w:val="00AA4E74"/>
    <w:rsid w:val="00AD4DE3"/>
    <w:rsid w:val="00AE4A7B"/>
    <w:rsid w:val="00B56721"/>
    <w:rsid w:val="00B60F8C"/>
    <w:rsid w:val="00B67BB7"/>
    <w:rsid w:val="00B951CA"/>
    <w:rsid w:val="00BA5D57"/>
    <w:rsid w:val="00BC1482"/>
    <w:rsid w:val="00C56809"/>
    <w:rsid w:val="00DB49AB"/>
    <w:rsid w:val="00DB4A8A"/>
    <w:rsid w:val="00DC3802"/>
    <w:rsid w:val="00DC4B90"/>
    <w:rsid w:val="00DC5A2C"/>
    <w:rsid w:val="00DF0A6F"/>
    <w:rsid w:val="00E0255E"/>
    <w:rsid w:val="00ED310F"/>
    <w:rsid w:val="00EF21F4"/>
    <w:rsid w:val="00F0469A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5C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3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327"/>
  </w:style>
  <w:style w:type="paragraph" w:styleId="Footer">
    <w:name w:val="footer"/>
    <w:basedOn w:val="Normal"/>
    <w:link w:val="FooterChar"/>
    <w:uiPriority w:val="99"/>
    <w:unhideWhenUsed/>
    <w:rsid w:val="00855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327"/>
  </w:style>
  <w:style w:type="paragraph" w:styleId="BalloonText">
    <w:name w:val="Balloon Text"/>
    <w:basedOn w:val="Normal"/>
    <w:link w:val="BalloonTextChar"/>
    <w:uiPriority w:val="99"/>
    <w:semiHidden/>
    <w:unhideWhenUsed/>
    <w:rsid w:val="00DB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9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19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3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327"/>
  </w:style>
  <w:style w:type="paragraph" w:styleId="Footer">
    <w:name w:val="footer"/>
    <w:basedOn w:val="Normal"/>
    <w:link w:val="FooterChar"/>
    <w:uiPriority w:val="99"/>
    <w:unhideWhenUsed/>
    <w:rsid w:val="00855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327"/>
  </w:style>
  <w:style w:type="paragraph" w:styleId="BalloonText">
    <w:name w:val="Balloon Text"/>
    <w:basedOn w:val="Normal"/>
    <w:link w:val="BalloonTextChar"/>
    <w:uiPriority w:val="99"/>
    <w:semiHidden/>
    <w:unhideWhenUsed/>
    <w:rsid w:val="00DB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9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19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friending@mva.org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friending@mv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MVA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Reilly</dc:creator>
  <cp:lastModifiedBy>Dalia Halpern-Matthews</cp:lastModifiedBy>
  <cp:revision>2</cp:revision>
  <cp:lastPrinted>2021-04-27T13:40:00Z</cp:lastPrinted>
  <dcterms:created xsi:type="dcterms:W3CDTF">2021-08-31T09:06:00Z</dcterms:created>
  <dcterms:modified xsi:type="dcterms:W3CDTF">2021-08-31T09:06:00Z</dcterms:modified>
</cp:coreProperties>
</file>